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EB" w:rsidRPr="00A41B74" w:rsidRDefault="00BB32EB" w:rsidP="007F75F1">
      <w:pPr>
        <w:spacing w:before="120" w:after="120"/>
        <w:ind w:right="-1"/>
        <w:rPr>
          <w:rFonts w:ascii="Arial" w:hAnsi="Arial" w:cs="Arial"/>
          <w:b/>
          <w:sz w:val="12"/>
          <w:szCs w:val="24"/>
        </w:rPr>
      </w:pPr>
    </w:p>
    <w:p w:rsidR="008374F9" w:rsidRDefault="00287A78" w:rsidP="001D3848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И Н Д И К А Т И В Н А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 О Д И Ш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Р А Б О Т Н А </w:t>
      </w:r>
      <w:r w:rsidR="001D1A0A">
        <w:rPr>
          <w:rFonts w:ascii="Arial" w:hAnsi="Arial" w:cs="Arial"/>
          <w:b/>
          <w:position w:val="-1"/>
          <w:sz w:val="22"/>
          <w:szCs w:val="22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П Р О Г Р А М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А</w:t>
      </w:r>
      <w:r w:rsidRPr="00287A78">
        <w:rPr>
          <w:rFonts w:ascii="Arial" w:hAnsi="Arial" w:cs="Arial"/>
          <w:b/>
          <w:position w:val="-1"/>
          <w:sz w:val="22"/>
          <w:szCs w:val="22"/>
          <w:vertAlign w:val="superscript"/>
          <w:lang w:val="bg-BG"/>
        </w:rPr>
        <w:t>1</w:t>
      </w:r>
    </w:p>
    <w:p w:rsidR="00F636F3" w:rsidRDefault="00D05020" w:rsidP="00A41B74">
      <w:pPr>
        <w:spacing w:before="120" w:after="120"/>
        <w:ind w:right="-1"/>
        <w:jc w:val="center"/>
        <w:rPr>
          <w:rFonts w:ascii="Arial" w:hAnsi="Arial" w:cs="Arial"/>
          <w:b/>
          <w:position w:val="-1"/>
          <w:sz w:val="22"/>
          <w:szCs w:val="22"/>
          <w:lang w:val="bg-BG"/>
        </w:rPr>
      </w:pP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НА 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МЕСТНА ИНИЦИАТИВНА РИБАРСКА ГРУПА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„ВИСОКИ ЗАПАДНИ РОДОПИ: 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БАТАК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>-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ДЕВИН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>-</w:t>
      </w:r>
      <w:r w:rsidRPr="00D05020">
        <w:rPr>
          <w:rFonts w:ascii="Arial" w:hAnsi="Arial" w:cs="Arial"/>
          <w:b/>
          <w:position w:val="-1"/>
          <w:sz w:val="22"/>
          <w:szCs w:val="22"/>
          <w:lang w:val="bg-BG"/>
        </w:rPr>
        <w:t>ДОСПАТ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</w:t>
      </w:r>
      <w:r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ЗА 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>202</w:t>
      </w:r>
      <w:r w:rsidR="00471924">
        <w:rPr>
          <w:rFonts w:ascii="Arial" w:hAnsi="Arial" w:cs="Arial"/>
          <w:b/>
          <w:position w:val="-1"/>
          <w:sz w:val="22"/>
          <w:szCs w:val="22"/>
          <w:lang w:val="bg-BG"/>
        </w:rPr>
        <w:t>6</w:t>
      </w:r>
      <w:r w:rsidR="00287A78" w:rsidRPr="00287A78">
        <w:rPr>
          <w:rFonts w:ascii="Arial" w:hAnsi="Arial" w:cs="Arial"/>
          <w:b/>
          <w:position w:val="-1"/>
          <w:sz w:val="22"/>
          <w:szCs w:val="22"/>
          <w:lang w:val="bg-BG"/>
        </w:rPr>
        <w:t xml:space="preserve"> ГОДИНА</w:t>
      </w:r>
    </w:p>
    <w:tbl>
      <w:tblPr>
        <w:tblW w:w="16067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1157"/>
        <w:gridCol w:w="1133"/>
        <w:gridCol w:w="992"/>
        <w:gridCol w:w="1559"/>
        <w:gridCol w:w="2696"/>
        <w:gridCol w:w="1647"/>
        <w:gridCol w:w="1323"/>
        <w:gridCol w:w="822"/>
        <w:gridCol w:w="1005"/>
        <w:gridCol w:w="10"/>
        <w:gridCol w:w="703"/>
        <w:gridCol w:w="14"/>
        <w:gridCol w:w="787"/>
        <w:gridCol w:w="12"/>
        <w:gridCol w:w="907"/>
        <w:gridCol w:w="1039"/>
      </w:tblGrid>
      <w:tr w:rsidR="001C3F06" w:rsidRPr="00815145" w:rsidTr="001C3F06">
        <w:trPr>
          <w:trHeight w:val="863"/>
          <w:jc w:val="center"/>
        </w:trPr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№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о ред</w:t>
            </w:r>
          </w:p>
        </w:tc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74FB6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</w:p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Це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я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та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2</w:t>
            </w:r>
            <w:r w:rsidRPr="004610A4">
              <w:rPr>
                <w:rFonts w:ascii="Arial" w:hAnsi="Arial" w:cs="Arial"/>
                <w:b/>
                <w:position w:val="7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о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4610A4" w:rsidRDefault="00FF4C84" w:rsidP="00E61680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щ</w:t>
            </w:r>
            <w:r w:rsidRPr="004610A4">
              <w:rPr>
                <w:rFonts w:ascii="Arial" w:hAnsi="Arial" w:cs="Arial"/>
                <w:b/>
                <w:spacing w:val="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ер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39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о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3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(в </w:t>
            </w:r>
            <w:r w:rsidR="00E61680"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евро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A7899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</w:p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ти</w:t>
            </w:r>
          </w:p>
        </w:tc>
        <w:tc>
          <w:tcPr>
            <w:tcW w:w="2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 де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йн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</w:p>
        </w:tc>
        <w:tc>
          <w:tcPr>
            <w:tcW w:w="16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г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 д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 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х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и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н %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 съ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об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явя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 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</w:p>
        </w:tc>
        <w:tc>
          <w:tcPr>
            <w:tcW w:w="10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с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к за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е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ло</w:t>
            </w:r>
            <w:r w:rsidRPr="004610A4">
              <w:rPr>
                <w:rFonts w:ascii="Arial" w:hAnsi="Arial" w:cs="Arial"/>
                <w:b/>
                <w:spacing w:val="-4"/>
                <w:sz w:val="16"/>
                <w:szCs w:val="14"/>
                <w:lang w:val="bg-BG"/>
              </w:rPr>
              <w:t>ж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я</w:t>
            </w:r>
          </w:p>
        </w:tc>
        <w:tc>
          <w:tcPr>
            <w:tcW w:w="151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Предс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в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ява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л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и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ц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д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у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а/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ч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ст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я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4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:</w:t>
            </w:r>
          </w:p>
        </w:tc>
        <w:tc>
          <w:tcPr>
            <w:tcW w:w="194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F4C84" w:rsidRPr="004610A4" w:rsidRDefault="00FF4C84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ер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pacing w:val="2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3"/>
                <w:sz w:val="16"/>
                <w:szCs w:val="14"/>
                <w:lang w:val="bg-BG"/>
              </w:rPr>
              <w:t>Б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Ф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 xml:space="preserve"> </w:t>
            </w:r>
            <w:r w:rsidRPr="004610A4">
              <w:rPr>
                <w:rFonts w:ascii="Arial" w:hAnsi="Arial" w:cs="Arial"/>
                <w:b/>
                <w:spacing w:val="-2"/>
                <w:sz w:val="16"/>
                <w:szCs w:val="14"/>
                <w:lang w:val="bg-BG"/>
              </w:rPr>
              <w:t>з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е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к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т</w:t>
            </w:r>
          </w:p>
          <w:p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(в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евро</w:t>
            </w:r>
            <w:r w:rsidRPr="004610A4">
              <w:rPr>
                <w:rFonts w:ascii="Arial" w:hAnsi="Arial" w:cs="Arial"/>
                <w:b/>
                <w:spacing w:val="-4"/>
                <w:sz w:val="16"/>
                <w:szCs w:val="14"/>
                <w:lang w:val="bg-BG"/>
              </w:rPr>
              <w:t>)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5</w:t>
            </w:r>
          </w:p>
        </w:tc>
      </w:tr>
      <w:tr w:rsidR="001C3F06" w:rsidRPr="00815145" w:rsidTr="001C3F06">
        <w:trPr>
          <w:trHeight w:val="656"/>
          <w:jc w:val="center"/>
        </w:trPr>
        <w:tc>
          <w:tcPr>
            <w:tcW w:w="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1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2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6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8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101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DA5421" w:rsidRDefault="00FF4C84" w:rsidP="005C4079">
            <w:pPr>
              <w:spacing w:before="60" w:after="60"/>
              <w:rPr>
                <w:rFonts w:ascii="Arial" w:hAnsi="Arial" w:cs="Arial"/>
                <w:sz w:val="14"/>
                <w:szCs w:val="14"/>
                <w:lang w:val="bg-BG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дър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ж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а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вна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ощ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6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4610A4" w:rsidRDefault="00FF4C84" w:rsidP="00C64ED5">
            <w:pPr>
              <w:spacing w:before="60" w:after="60"/>
              <w:jc w:val="center"/>
              <w:rPr>
                <w:rFonts w:ascii="Arial" w:hAnsi="Arial" w:cs="Arial"/>
                <w:sz w:val="16"/>
                <w:szCs w:val="14"/>
                <w:lang w:val="bg-BG"/>
              </w:rPr>
            </w:pP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им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>ал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н</w:t>
            </w:r>
            <w:r w:rsidRPr="004610A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а 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п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</w:t>
            </w:r>
            <w:r w:rsidRPr="004610A4">
              <w:rPr>
                <w:rFonts w:ascii="Arial" w:hAnsi="Arial" w:cs="Arial"/>
                <w:b/>
                <w:spacing w:val="1"/>
                <w:sz w:val="16"/>
                <w:szCs w:val="14"/>
                <w:lang w:val="bg-BG"/>
              </w:rPr>
              <w:t>м</w:t>
            </w:r>
            <w:r w:rsidRPr="004610A4">
              <w:rPr>
                <w:rFonts w:ascii="Arial" w:hAnsi="Arial" w:cs="Arial"/>
                <w:b/>
                <w:spacing w:val="-1"/>
                <w:sz w:val="16"/>
                <w:szCs w:val="14"/>
                <w:lang w:val="bg-BG"/>
              </w:rPr>
              <w:t>ощ</w:t>
            </w:r>
            <w:r w:rsidR="00C64ED5" w:rsidRPr="004610A4">
              <w:rPr>
                <w:rFonts w:ascii="Arial" w:hAnsi="Arial" w:cs="Arial"/>
                <w:b/>
                <w:position w:val="7"/>
                <w:sz w:val="16"/>
                <w:szCs w:val="14"/>
                <w:vertAlign w:val="superscript"/>
                <w:lang w:val="bg-BG"/>
              </w:rPr>
              <w:t>7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840F1F" w:rsidRDefault="00FF4C84" w:rsidP="00840F1F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н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им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а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л</w:t>
            </w:r>
            <w:r w:rsidRPr="00840F1F">
              <w:rPr>
                <w:rFonts w:ascii="Arial" w:hAnsi="Arial" w:cs="Arial"/>
                <w:b/>
                <w:sz w:val="14"/>
                <w:szCs w:val="14"/>
                <w:lang w:val="bg-BG"/>
              </w:rPr>
              <w:t>ен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840F1F" w:rsidRDefault="00FF4C84" w:rsidP="00840F1F">
            <w:pPr>
              <w:spacing w:before="60" w:after="60"/>
              <w:jc w:val="center"/>
              <w:rPr>
                <w:rFonts w:ascii="Arial" w:hAnsi="Arial" w:cs="Arial"/>
                <w:sz w:val="14"/>
                <w:szCs w:val="14"/>
                <w:lang w:val="bg-BG"/>
              </w:rPr>
            </w:pP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м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а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к</w:t>
            </w:r>
            <w:r w:rsidRPr="00840F1F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с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и</w:t>
            </w:r>
            <w:r w:rsidRPr="00840F1F">
              <w:rPr>
                <w:rFonts w:ascii="Arial" w:hAnsi="Arial" w:cs="Arial"/>
                <w:b/>
                <w:spacing w:val="-1"/>
                <w:sz w:val="14"/>
                <w:szCs w:val="14"/>
                <w:lang w:val="bg-BG"/>
              </w:rPr>
              <w:t>ма</w:t>
            </w:r>
            <w:r w:rsidRPr="00840F1F">
              <w:rPr>
                <w:rFonts w:ascii="Arial" w:hAnsi="Arial" w:cs="Arial"/>
                <w:b/>
                <w:spacing w:val="1"/>
                <w:sz w:val="14"/>
                <w:szCs w:val="14"/>
                <w:lang w:val="bg-BG"/>
              </w:rPr>
              <w:t>л</w:t>
            </w:r>
            <w:r w:rsidRPr="00840F1F">
              <w:rPr>
                <w:rFonts w:ascii="Arial" w:hAnsi="Arial" w:cs="Arial"/>
                <w:b/>
                <w:spacing w:val="-2"/>
                <w:sz w:val="14"/>
                <w:szCs w:val="14"/>
                <w:lang w:val="bg-BG"/>
              </w:rPr>
              <w:t>е</w:t>
            </w:r>
            <w:r w:rsidRPr="00840F1F">
              <w:rPr>
                <w:rFonts w:ascii="Arial" w:hAnsi="Arial" w:cs="Arial"/>
                <w:b/>
                <w:sz w:val="14"/>
                <w:szCs w:val="14"/>
                <w:lang w:val="bg-BG"/>
              </w:rPr>
              <w:t>н</w:t>
            </w:r>
          </w:p>
        </w:tc>
      </w:tr>
      <w:tr w:rsidR="00111E91" w:rsidRPr="00815145" w:rsidTr="00A41B74">
        <w:trPr>
          <w:trHeight w:hRule="exact" w:val="308"/>
          <w:jc w:val="center"/>
        </w:trPr>
        <w:tc>
          <w:tcPr>
            <w:tcW w:w="16067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11E91" w:rsidRPr="00DA5421" w:rsidRDefault="009340BD" w:rsidP="00D234B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П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1"/>
                <w:sz w:val="18"/>
                <w:szCs w:val="18"/>
                <w:lang w:val="bg-BG"/>
              </w:rPr>
              <w:t>о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>р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и</w:t>
            </w:r>
            <w:r w:rsidRPr="00DA5421">
              <w:rPr>
                <w:rFonts w:ascii="Arial" w:hAnsi="Arial" w:cs="Arial"/>
                <w:b/>
                <w:spacing w:val="-2"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е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т</w:t>
            </w:r>
            <w:r w:rsidRPr="00DA5421">
              <w:rPr>
                <w:rFonts w:ascii="Arial" w:hAnsi="Arial" w:cs="Arial"/>
                <w:b/>
                <w:spacing w:val="-10"/>
                <w:sz w:val="18"/>
                <w:szCs w:val="18"/>
                <w:lang w:val="bg-BG"/>
              </w:rPr>
              <w:t xml:space="preserve"> </w:t>
            </w:r>
            <w:r w:rsidRPr="00DA5421">
              <w:rPr>
                <w:rFonts w:ascii="Arial" w:hAnsi="Arial" w:cs="Arial"/>
                <w:b/>
                <w:sz w:val="18"/>
                <w:szCs w:val="18"/>
                <w:lang w:val="bg-BG"/>
              </w:rPr>
              <w:t>1</w:t>
            </w:r>
            <w:r w:rsidR="00AD5FFB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Pr="00DA5421">
              <w:rPr>
                <w:rFonts w:ascii="Arial" w:hAnsi="Arial" w:cs="Arial"/>
                <w:b/>
                <w:spacing w:val="1"/>
                <w:sz w:val="18"/>
                <w:szCs w:val="18"/>
                <w:lang w:val="bg-BG"/>
              </w:rPr>
              <w:t xml:space="preserve"> </w:t>
            </w:r>
            <w:r w:rsidR="00AD5FFB" w:rsidRPr="00AD5FFB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„</w:t>
            </w:r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 xml:space="preserve">Стимулиране развитието на сладководните </w:t>
            </w:r>
            <w:proofErr w:type="spellStart"/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студеноводни</w:t>
            </w:r>
            <w:proofErr w:type="spellEnd"/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 xml:space="preserve"> </w:t>
            </w:r>
            <w:proofErr w:type="spellStart"/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>аквакултури</w:t>
            </w:r>
            <w:proofErr w:type="spellEnd"/>
            <w:r w:rsidR="00B826E5" w:rsidRPr="00B826E5">
              <w:rPr>
                <w:rFonts w:ascii="Arial" w:hAnsi="Arial" w:cs="Arial"/>
                <w:b/>
                <w:spacing w:val="2"/>
                <w:sz w:val="18"/>
                <w:szCs w:val="18"/>
                <w:lang w:val="bg-BG"/>
              </w:rPr>
              <w:t xml:space="preserve"> в рибарска територия „Високи Западни Родопи“</w:t>
            </w:r>
          </w:p>
        </w:tc>
      </w:tr>
      <w:tr w:rsidR="001C3F06" w:rsidRPr="00DA5421" w:rsidTr="005C0B34">
        <w:trPr>
          <w:trHeight w:val="1275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1.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07648F" w:rsidRDefault="007E74A6" w:rsidP="007F7453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eastAsia="Arial Unicode MS" w:hAnsi="Arial" w:cs="Arial"/>
                <w:b/>
                <w:sz w:val="18"/>
                <w:szCs w:val="18"/>
                <w:lang w:val="bg-BG" w:eastAsia="bg-BG"/>
              </w:rPr>
              <w:t>1.“</w:t>
            </w:r>
            <w:r w:rsidR="00B826E5" w:rsidRPr="0007648F">
              <w:rPr>
                <w:rFonts w:ascii="Arial" w:eastAsia="Arial Unicode MS" w:hAnsi="Arial" w:cs="Arial"/>
                <w:b/>
                <w:sz w:val="18"/>
                <w:szCs w:val="18"/>
                <w:lang w:val="bg-BG" w:eastAsia="bg-BG"/>
              </w:rPr>
              <w:t xml:space="preserve">Отглеждане, преработка и продажба на продукти от риболов и </w:t>
            </w:r>
            <w:proofErr w:type="spellStart"/>
            <w:r w:rsidR="00B826E5" w:rsidRPr="0007648F">
              <w:rPr>
                <w:rFonts w:ascii="Arial" w:eastAsia="Arial Unicode MS" w:hAnsi="Arial" w:cs="Arial"/>
                <w:b/>
                <w:sz w:val="18"/>
                <w:szCs w:val="18"/>
                <w:lang w:val="bg-BG" w:eastAsia="bg-BG"/>
              </w:rPr>
              <w:t>аквакултури</w:t>
            </w:r>
            <w:proofErr w:type="spellEnd"/>
            <w:r w:rsidR="00D52755" w:rsidRPr="0007648F">
              <w:rPr>
                <w:rFonts w:ascii="Arial" w:eastAsia="Arial Unicode MS" w:hAnsi="Arial" w:cs="Arial"/>
                <w:b/>
                <w:sz w:val="18"/>
                <w:szCs w:val="18"/>
                <w:lang w:val="bg-BG" w:eastAsia="bg-BG"/>
              </w:rPr>
              <w:t>”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26E5" w:rsidRPr="007E74A6" w:rsidRDefault="00432305" w:rsidP="00B826E5">
            <w:pPr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Прилагането на мярката ще допринесе за </w:t>
            </w:r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подпомагане на устойчиви дейности в отглеждането на сладководните </w:t>
            </w:r>
            <w:proofErr w:type="spellStart"/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студеноводни</w:t>
            </w:r>
            <w:proofErr w:type="spellEnd"/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</w:t>
            </w:r>
            <w:proofErr w:type="spellStart"/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аквакултури</w:t>
            </w:r>
            <w:proofErr w:type="spellEnd"/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и в преработката и продажбата на продукти от </w:t>
            </w:r>
            <w:proofErr w:type="spellStart"/>
            <w:r w:rsidR="00B826E5" w:rsidRPr="007E74A6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аквакултури</w:t>
            </w:r>
            <w:proofErr w:type="spellEnd"/>
          </w:p>
          <w:p w:rsidR="00FF4C84" w:rsidRPr="007E74A6" w:rsidRDefault="00FF4C84" w:rsidP="00B826E5">
            <w:pPr>
              <w:spacing w:before="60" w:after="60"/>
              <w:ind w:left="50" w:right="49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E9425A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465 275,61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E9425A" w:rsidP="0005505D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Еднолични търговци или юридически лица, собственици на рибовъдни стопанства, притежаващи рибностопански обекти в рибарска територия, регистрирано по реда на чл. 25 на ЗАКОН за рибарството и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аквакултурите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в ИАРА и предприятия за преработка на риба и други водни организми, регистрирани в БАБХ</w:t>
            </w:r>
          </w:p>
          <w:p w:rsidR="00E9425A" w:rsidRPr="007E74A6" w:rsidRDefault="00E9425A" w:rsidP="0005505D">
            <w:pPr>
              <w:spacing w:before="60" w:after="60"/>
              <w:ind w:left="46" w:right="4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Всички кандидати по 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настоящата дейност, следва да бъдат със седалище в рибарска територия „Високи Западни Родопи“ с изключение на юридически лица, регистрирани по Търговския закон или Закона за кооперациите, собственици на рибовъдни стопанства и предприятия за преработка на рибни и нерибни продукти, притежаващи рибностопански обекти в рибарска територия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1.Развитие на устойчиви производства на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с ниско влияние върху околната среда (вкл. въвеждане на производства, намаляващи емисиите в околната среда, вкл. и на СО2, опазване на качеството на водата, отглеждане на биологични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и на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нискотрофични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);</w:t>
            </w:r>
          </w:p>
          <w:p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2.Продуктивни инвестиции с цел подобряване на конкурентоспособността, устойчивостта и ефективното използване на ресурсите в производството на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вкл.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рециркулационни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и оборотни системи за използване водата (напр. намаляване на използването на вода, химикали и антибиотици или събиране и оползотворяване на странични/отпадни продукти от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аквакултурите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);</w:t>
            </w:r>
          </w:p>
          <w:p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3.Повишаване на енергийната ефективност на 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предприятията, допринасяща за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декарбонизацията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на тяхната дейност, чрез изграждане на ВЕИ пряко свързани с производството, подобряване на енергийната ефективност на сградите и използване на „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смарт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“ цифрови технологии за намаляване на енергийното потребление;</w:t>
            </w:r>
          </w:p>
          <w:p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4. Диверсификация на производството на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, чрез въвеждане на нови (местни/аборигенни и чужди) видове, вкл. нови методи на производство (напр. интегрирани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мултитрофични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системи за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, разнообразяване на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аквакултурите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с цел намаляване на риболовния натиск върху тях);</w:t>
            </w:r>
          </w:p>
          <w:p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5. Диверсификация на производството на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чрез допълнителни дейности към основното производство (напр. спортен риболов, ресторантьорство, търговски дейности, образователни дейности и др.);</w:t>
            </w:r>
          </w:p>
          <w:p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6. Въвеждане на схеми и етикети за качество, в т.ч. защитено географско наименование за произход и др., проследяемост на продуктите от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чрез дигитализиране на процеса;</w:t>
            </w:r>
          </w:p>
          <w:p w:rsidR="00E9425A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7.Добавяне на стойност, вкл. чрез извършване на първична обработка (чистене, сортиране, охлаждане и опаковане) на произведената продукция за подобряване на търговския вид;</w:t>
            </w:r>
          </w:p>
          <w:p w:rsidR="00FF4C84" w:rsidRPr="007E74A6" w:rsidRDefault="00E9425A" w:rsidP="00E9425A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8. Въвеждане на иновативни технологии и дейности, които водят до нови или подобрени продукти, нови или подобрени процеси или нови или подобрени управленски и организационни системи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7F7453" w:rsidP="001C3F06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lastRenderedPageBreak/>
              <w:t>Инвестиционни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материални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активи</w:t>
            </w:r>
            <w:proofErr w:type="spellEnd"/>
          </w:p>
          <w:p w:rsidR="007F7453" w:rsidRPr="007E74A6" w:rsidRDefault="007F7453" w:rsidP="001C3F06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Инвестиционни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нематериални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активи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дигитализация</w:t>
            </w:r>
            <w:proofErr w:type="spellEnd"/>
          </w:p>
          <w:p w:rsidR="007F7453" w:rsidRPr="007E74A6" w:rsidRDefault="007F7453" w:rsidP="007F7453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екологични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енергийни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инвестиции</w:t>
            </w:r>
            <w:proofErr w:type="spellEnd"/>
          </w:p>
          <w:p w:rsidR="007F7453" w:rsidRPr="007E74A6" w:rsidRDefault="007F7453" w:rsidP="007F7453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sz w:val="18"/>
                <w:szCs w:val="18"/>
              </w:rPr>
              <w:t>услуги</w:t>
            </w:r>
            <w:proofErr w:type="spellEnd"/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и подготовка на проекта</w:t>
            </w:r>
          </w:p>
          <w:p w:rsidR="007F7453" w:rsidRPr="007E74A6" w:rsidRDefault="007F7453" w:rsidP="007F7453">
            <w:pPr>
              <w:spacing w:before="60" w:after="60"/>
              <w:ind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proofErr w:type="spellStart"/>
            <w:r w:rsidRPr="007E74A6">
              <w:rPr>
                <w:rFonts w:ascii="Arial" w:hAnsi="Arial" w:cs="Arial"/>
                <w:bCs/>
                <w:sz w:val="18"/>
                <w:szCs w:val="18"/>
              </w:rPr>
              <w:t>Разходи</w:t>
            </w:r>
            <w:proofErr w:type="spellEnd"/>
            <w:r w:rsidRPr="007E74A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bCs/>
                <w:sz w:val="18"/>
                <w:szCs w:val="18"/>
              </w:rPr>
              <w:t>за</w:t>
            </w:r>
            <w:proofErr w:type="spellEnd"/>
            <w:r w:rsidRPr="007E74A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7E74A6">
              <w:rPr>
                <w:rFonts w:ascii="Arial" w:hAnsi="Arial" w:cs="Arial"/>
                <w:bCs/>
                <w:sz w:val="18"/>
                <w:szCs w:val="18"/>
              </w:rPr>
              <w:t>обучение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31D" w:rsidRDefault="0052231D" w:rsidP="006D61A4">
            <w:pPr>
              <w:spacing w:before="60" w:after="60"/>
              <w:ind w:right="71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До 50%</w:t>
            </w:r>
          </w:p>
          <w:p w:rsidR="00C95D03" w:rsidRPr="007E74A6" w:rsidRDefault="00121245" w:rsidP="006D61A4">
            <w:pPr>
              <w:spacing w:before="60" w:after="60"/>
              <w:ind w:right="71"/>
              <w:rPr>
                <w:rFonts w:ascii="Arial" w:hAnsi="Arial" w:cs="Arial"/>
                <w:sz w:val="18"/>
                <w:szCs w:val="18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До </w:t>
            </w:r>
            <w:r w:rsidR="00D34D0A" w:rsidRPr="0052231D">
              <w:rPr>
                <w:rFonts w:ascii="Arial" w:hAnsi="Arial" w:cs="Arial"/>
                <w:sz w:val="18"/>
                <w:szCs w:val="18"/>
                <w:lang w:val="bg-BG"/>
              </w:rPr>
              <w:t>6</w:t>
            </w:r>
            <w:r w:rsidRPr="0052231D">
              <w:rPr>
                <w:rFonts w:ascii="Arial" w:hAnsi="Arial" w:cs="Arial"/>
                <w:sz w:val="18"/>
                <w:szCs w:val="18"/>
                <w:lang w:val="bg-BG"/>
              </w:rPr>
              <w:t>0%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з</w:t>
            </w:r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а операции в подкрепа на устойчивите </w:t>
            </w:r>
            <w:proofErr w:type="spellStart"/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</w:t>
            </w:r>
            <w:proofErr w:type="spellEnd"/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t>, осъществявани от МСП</w:t>
            </w:r>
            <w:r w:rsidR="006D61A4" w:rsidRPr="007E74A6">
              <w:rPr>
                <w:rFonts w:ascii="Arial" w:hAnsi="Arial" w:cs="Arial"/>
                <w:sz w:val="18"/>
                <w:szCs w:val="18"/>
                <w:vertAlign w:val="superscript"/>
                <w:lang w:val="bg-BG"/>
              </w:rPr>
              <w:t xml:space="preserve"> </w:t>
            </w:r>
            <w:r w:rsidR="006D61A4" w:rsidRPr="007E74A6">
              <w:rPr>
                <w:rFonts w:ascii="Arial" w:hAnsi="Arial" w:cs="Arial"/>
                <w:sz w:val="18"/>
                <w:szCs w:val="18"/>
                <w:vertAlign w:val="superscript"/>
              </w:rPr>
              <w:t xml:space="preserve"> </w:t>
            </w:r>
            <w:r w:rsidR="00820695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="006D61A4" w:rsidRPr="007E74A6">
              <w:rPr>
                <w:rFonts w:ascii="Arial" w:hAnsi="Arial" w:cs="Arial"/>
                <w:sz w:val="18"/>
                <w:szCs w:val="18"/>
                <w:lang w:val="bg-BG"/>
              </w:rPr>
              <w:t>микро</w:t>
            </w:r>
            <w:proofErr w:type="spellEnd"/>
            <w:r w:rsidR="006D61A4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, малки и средни предприятия по смисъла чл. 3 и чл. 4 на Закона за </w:t>
            </w:r>
            <w:r w:rsidR="00820695">
              <w:rPr>
                <w:rFonts w:ascii="Arial" w:hAnsi="Arial" w:cs="Arial"/>
                <w:sz w:val="18"/>
                <w:szCs w:val="18"/>
                <w:lang w:val="bg-BG"/>
              </w:rPr>
              <w:t xml:space="preserve">малките и средните предприятия </w:t>
            </w:r>
            <w:r w:rsidR="006D61A4" w:rsidRPr="007E74A6">
              <w:rPr>
                <w:rFonts w:ascii="Arial" w:hAnsi="Arial" w:cs="Arial"/>
                <w:sz w:val="18"/>
                <w:szCs w:val="18"/>
              </w:rPr>
              <w:t>)</w:t>
            </w:r>
          </w:p>
          <w:p w:rsidR="00C95D03" w:rsidRPr="007E74A6" w:rsidRDefault="006D61A4" w:rsidP="00820695">
            <w:pPr>
              <w:spacing w:before="60" w:after="60"/>
              <w:ind w:right="71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До </w:t>
            </w:r>
            <w:r w:rsidR="00D34D0A" w:rsidRPr="0052231D">
              <w:rPr>
                <w:rFonts w:ascii="Arial" w:hAnsi="Arial" w:cs="Arial"/>
                <w:sz w:val="18"/>
                <w:szCs w:val="18"/>
                <w:lang w:val="bg-BG"/>
              </w:rPr>
              <w:t>7</w:t>
            </w:r>
            <w:r w:rsidRPr="0052231D">
              <w:rPr>
                <w:rFonts w:ascii="Arial" w:hAnsi="Arial" w:cs="Arial"/>
                <w:sz w:val="18"/>
                <w:szCs w:val="18"/>
                <w:lang w:val="bg-BG"/>
              </w:rPr>
              <w:t>5%</w:t>
            </w:r>
            <w:r w:rsidR="006F6C50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з</w:t>
            </w:r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а операции в подкрепа на иновативни продукти, процеси или оборудване в секторите на рибарството и </w:t>
            </w:r>
            <w:proofErr w:type="spellStart"/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t>аквакултурите</w:t>
            </w:r>
            <w:proofErr w:type="spellEnd"/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="00C95D03" w:rsidRPr="007E74A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и преработвателния сектор </w:t>
            </w:r>
          </w:p>
          <w:p w:rsidR="00F112C7" w:rsidRPr="007E74A6" w:rsidRDefault="00F112C7" w:rsidP="000A1E4D">
            <w:pPr>
              <w:spacing w:before="60" w:after="60"/>
              <w:ind w:left="40" w:right="71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651E66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lastRenderedPageBreak/>
              <w:t>3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-</w:t>
            </w:r>
            <w:r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т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о</w:t>
            </w:r>
            <w:r w:rsidR="00CD7DAD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 xml:space="preserve"> и 4-то</w:t>
            </w:r>
          </w:p>
          <w:p w:rsidR="00FF4C84" w:rsidRPr="007E74A6" w:rsidRDefault="00FF4C84" w:rsidP="005C4079">
            <w:pPr>
              <w:spacing w:before="60" w:after="60"/>
              <w:ind w:left="-23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тр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и</w:t>
            </w:r>
            <w:r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ме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с</w:t>
            </w:r>
            <w:r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ч</w:t>
            </w: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255B42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9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0</w:t>
            </w:r>
            <w:r w:rsidR="00FF4C84" w:rsidRPr="007E74A6">
              <w:rPr>
                <w:rFonts w:ascii="Arial" w:hAnsi="Arial" w:cs="Arial"/>
                <w:spacing w:val="3"/>
                <w:sz w:val="18"/>
                <w:szCs w:val="18"/>
                <w:lang w:val="bg-BG"/>
              </w:rPr>
              <w:t xml:space="preserve"> 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дни 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о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т д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 xml:space="preserve">а на 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о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б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я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в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я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ва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не на п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ро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ц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е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д</w:t>
            </w:r>
            <w:r w:rsidR="00FF4C84" w:rsidRPr="007E74A6">
              <w:rPr>
                <w:rFonts w:ascii="Arial" w:hAnsi="Arial" w:cs="Arial"/>
                <w:spacing w:val="-3"/>
                <w:sz w:val="18"/>
                <w:szCs w:val="18"/>
                <w:lang w:val="bg-BG"/>
              </w:rPr>
              <w:t>у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р</w:t>
            </w:r>
            <w:r w:rsidR="00FF4C84" w:rsidRPr="007E74A6">
              <w:rPr>
                <w:rFonts w:ascii="Arial" w:hAnsi="Arial" w:cs="Arial"/>
                <w:spacing w:val="-1"/>
                <w:sz w:val="18"/>
                <w:szCs w:val="18"/>
                <w:lang w:val="bg-BG"/>
              </w:rPr>
              <w:t>а</w:t>
            </w:r>
            <w:r w:rsidR="00FF4C84" w:rsidRPr="007E74A6">
              <w:rPr>
                <w:rFonts w:ascii="Arial" w:hAnsi="Arial" w:cs="Arial"/>
                <w:spacing w:val="1"/>
                <w:sz w:val="18"/>
                <w:szCs w:val="18"/>
                <w:lang w:val="bg-BG"/>
              </w:rPr>
              <w:t>т</w:t>
            </w:r>
            <w:r w:rsidR="00FF4C84" w:rsidRPr="007E74A6">
              <w:rPr>
                <w:rFonts w:ascii="Arial" w:hAnsi="Arial" w:cs="Arial"/>
                <w:sz w:val="18"/>
                <w:szCs w:val="18"/>
                <w:lang w:val="bg-BG"/>
              </w:rPr>
              <w:t>а</w:t>
            </w:r>
          </w:p>
          <w:p w:rsidR="009C189E" w:rsidRPr="007E74A6" w:rsidRDefault="009C189E" w:rsidP="005C4079">
            <w:pPr>
              <w:spacing w:before="60" w:after="60"/>
              <w:ind w:left="58" w:right="7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DA34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15 338,76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7E74A6" w:rsidRDefault="00DA348B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7E74A6">
              <w:rPr>
                <w:rFonts w:ascii="Arial" w:hAnsi="Arial" w:cs="Arial"/>
                <w:sz w:val="18"/>
                <w:szCs w:val="18"/>
                <w:lang w:val="bg-BG"/>
              </w:rPr>
              <w:t>199 403,83</w:t>
            </w:r>
          </w:p>
        </w:tc>
      </w:tr>
      <w:tr w:rsidR="00CD77EF" w:rsidRPr="00DA5421" w:rsidTr="005D7D4E">
        <w:trPr>
          <w:trHeight w:hRule="exact" w:val="599"/>
          <w:jc w:val="center"/>
        </w:trPr>
        <w:tc>
          <w:tcPr>
            <w:tcW w:w="16067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CD77EF" w:rsidRPr="00787A1F" w:rsidRDefault="00ED0AE6" w:rsidP="00D234B4">
            <w:pPr>
              <w:spacing w:before="60" w:after="60"/>
              <w:rPr>
                <w:rFonts w:ascii="Arial" w:hAnsi="Arial" w:cs="Arial"/>
                <w:sz w:val="16"/>
                <w:szCs w:val="18"/>
                <w:lang w:val="bg-BG"/>
              </w:rPr>
            </w:pPr>
            <w:r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lastRenderedPageBreak/>
              <w:t xml:space="preserve">Приоритет </w:t>
            </w:r>
            <w:r w:rsidR="00A22F97"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>2</w:t>
            </w:r>
            <w:r w:rsidR="00DA5421"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>.</w:t>
            </w:r>
            <w:r w:rsidR="00A22F97"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 xml:space="preserve"> </w:t>
            </w:r>
            <w:r w:rsidR="00CD6AC4"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 xml:space="preserve">„Подпомагане на развитието на устойчив крайбрежен туризъм чрез развитие на устойчив любителския риболов като подсектор на устойчива синя икономика </w:t>
            </w:r>
            <w:r w:rsidRPr="00787A1F">
              <w:rPr>
                <w:rFonts w:ascii="Arial" w:hAnsi="Arial" w:cs="Arial"/>
                <w:b/>
                <w:sz w:val="16"/>
                <w:szCs w:val="18"/>
                <w:lang w:val="bg-BG"/>
              </w:rPr>
              <w:t>”</w:t>
            </w:r>
          </w:p>
        </w:tc>
      </w:tr>
      <w:tr w:rsidR="001C3F06" w:rsidRPr="00DA5421" w:rsidTr="005C0B34">
        <w:trPr>
          <w:trHeight w:val="1559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2.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07648F" w:rsidRDefault="00ED0AE6" w:rsidP="00CD6AC4">
            <w:pPr>
              <w:spacing w:before="60" w:after="60"/>
              <w:ind w:left="48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2</w:t>
            </w:r>
            <w:r w:rsidR="002A4A1F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„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Дребномащабна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инфраструктура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за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устойчив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любителски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риболов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и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риболовен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туризъм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подпомагащи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развитието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на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устойчива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синя</w:t>
            </w:r>
            <w:proofErr w:type="spellEnd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CD6AC4" w:rsidRPr="0007648F">
              <w:rPr>
                <w:rFonts w:ascii="Arial" w:hAnsi="Arial" w:cs="Arial"/>
                <w:b/>
                <w:sz w:val="18"/>
                <w:szCs w:val="18"/>
              </w:rPr>
              <w:t>икономика</w:t>
            </w:r>
            <w:proofErr w:type="spellEnd"/>
            <w:r w:rsid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“</w:t>
            </w:r>
            <w:r w:rsidR="00CD6AC4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6AC4" w:rsidRPr="005C0B34" w:rsidRDefault="00565815" w:rsidP="00CD6AC4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Прилагането на мярката има за цел да </w:t>
            </w:r>
            <w:r w:rsidR="00CD6AC4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подпомогне  развитието на </w:t>
            </w:r>
            <w:proofErr w:type="spellStart"/>
            <w:r w:rsidR="00CD6AC4" w:rsidRPr="005C0B34">
              <w:rPr>
                <w:rFonts w:ascii="Arial" w:hAnsi="Arial" w:cs="Arial"/>
                <w:sz w:val="18"/>
                <w:szCs w:val="18"/>
                <w:lang w:val="bg-BG"/>
              </w:rPr>
              <w:t>дребномащабна</w:t>
            </w:r>
            <w:proofErr w:type="spellEnd"/>
            <w:r w:rsidR="00CD6AC4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инфраструктура за устойчив крайбрежен туризъм (устойчив любителския риболов и риболовен туризъм)</w:t>
            </w:r>
          </w:p>
          <w:p w:rsidR="00FF4C84" w:rsidRPr="005C0B34" w:rsidRDefault="00FF4C84" w:rsidP="00CD6AC4">
            <w:pPr>
              <w:spacing w:before="60" w:after="60"/>
              <w:ind w:left="55" w:right="61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781D6D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iCs/>
                <w:sz w:val="18"/>
                <w:szCs w:val="18"/>
              </w:rPr>
              <w:t>536 856,47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5B17" w:rsidRPr="005C0B34" w:rsidRDefault="003A7899" w:rsidP="00175B17">
            <w:pPr>
              <w:spacing w:before="60" w:after="60"/>
              <w:ind w:left="46" w:right="4"/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</w:pPr>
            <w:r w:rsidRPr="005C0B34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Община Батак, Община Девин  и Община Доспат</w:t>
            </w:r>
            <w:r w:rsidR="00175B17" w:rsidRPr="005C0B34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>;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lang w:val="bg-BG" w:eastAsia="bg-BG"/>
              </w:rPr>
              <w:t xml:space="preserve"> </w:t>
            </w:r>
          </w:p>
          <w:p w:rsidR="003A7899" w:rsidRPr="005C0B34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Еднолични търговци или юридически лица, собственици на рибовъдни стопанства, притежаващи рибностопански обекти в рибарска територия, регистрирани по реда на чл. 25 на ЗАКОН за рибарството и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аквакултурите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в ИАРА</w:t>
            </w:r>
          </w:p>
          <w:p w:rsidR="003A7899" w:rsidRPr="005C0B34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3A7899" w:rsidRPr="005C0B34" w:rsidRDefault="003A7899" w:rsidP="003A7899">
            <w:pPr>
              <w:spacing w:before="60" w:after="60"/>
              <w:ind w:right="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Всички кандидати по настоящата дейност, следва да бъдат със седалище в рибарска територия  Високи Западни Родопи“ </w:t>
            </w:r>
          </w:p>
          <w:p w:rsidR="00FF4C84" w:rsidRPr="005C0B34" w:rsidRDefault="00FF4C84" w:rsidP="00175B17">
            <w:pPr>
              <w:spacing w:before="60" w:after="60"/>
              <w:ind w:left="46" w:right="4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1.Изграждане, подобряване или разширяване на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дребномащабна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публична инфраструктура за устойчив крайбрежен туризъм</w:t>
            </w:r>
            <w:r w:rsidR="00C601D0">
              <w:rPr>
                <w:rFonts w:ascii="Arial" w:hAnsi="Arial" w:cs="Arial"/>
                <w:sz w:val="18"/>
                <w:szCs w:val="18"/>
                <w:lang w:val="bg-BG"/>
              </w:rPr>
              <w:t xml:space="preserve"> устойчив (устойчив любителски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риболов и риболовен ту</w:t>
            </w:r>
            <w:r w:rsidR="00C601D0">
              <w:rPr>
                <w:rFonts w:ascii="Arial" w:hAnsi="Arial" w:cs="Arial"/>
                <w:sz w:val="18"/>
                <w:szCs w:val="18"/>
                <w:lang w:val="bg-BG"/>
              </w:rPr>
              <w:t>ризъм) в крайбрежните зони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за риболов край язовирите и реките в рибарската територия;</w:t>
            </w:r>
          </w:p>
          <w:p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Изграждане, подобряване или разширяване на технически съоръжения и/или оборудване, за устойчив крайбрежен туризъм устойчив (устойчив любителския риболов и риболовен туризъм) в крайбрежните зоните за риболов край язовирите и реките в рибарската територия</w:t>
            </w:r>
          </w:p>
          <w:p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Изграждане елементи на обучителна инфраструктура в зоните край водоемите с цел обучение за любителски и спортен риболов</w:t>
            </w:r>
          </w:p>
          <w:p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Изграждане елементи на достъпна архитектурна среда в зоните край водоемите с цел осигуряване на архитектурен и друг достъп до инфраструктура за любителски или спортен риболов за всички граждани</w:t>
            </w:r>
          </w:p>
          <w:p w:rsidR="003A7899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Подпомагане на извършването на общи координирани дейности в цялата рибарска територия за подпомагане на устойчивия любителския риболов и риболовен туризъм в крайбрежните зон</w:t>
            </w:r>
            <w:r w:rsid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ите за риболов край язовирите и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реките в рибарската територия</w:t>
            </w:r>
          </w:p>
          <w:p w:rsidR="00FF4C84" w:rsidRPr="005C0B34" w:rsidRDefault="003A7899" w:rsidP="003A7899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Подобряване, разширяване и оборудване на бази за любителски или спортен риболов, или риболовен туризъм, в рибностопански обекти за любителски риболов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453" w:rsidRPr="005C0B34" w:rsidRDefault="0072471F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Инвестицио</w:t>
            </w:r>
            <w:r w:rsidR="0099134E" w:rsidRPr="005C0B34">
              <w:rPr>
                <w:rFonts w:ascii="Arial" w:hAnsi="Arial" w:cs="Arial"/>
                <w:sz w:val="18"/>
                <w:szCs w:val="18"/>
                <w:lang w:val="bg-BG"/>
              </w:rPr>
              <w:t>нни разходи</w:t>
            </w:r>
          </w:p>
          <w:p w:rsidR="007F7453" w:rsidRPr="005C0B34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Разхо</w:t>
            </w:r>
            <w:r w:rsidR="0099134E" w:rsidRPr="005C0B34">
              <w:rPr>
                <w:rFonts w:ascii="Arial" w:hAnsi="Arial" w:cs="Arial"/>
                <w:sz w:val="18"/>
                <w:szCs w:val="18"/>
              </w:rPr>
              <w:t>ди</w:t>
            </w:r>
            <w:proofErr w:type="spellEnd"/>
            <w:r w:rsidR="0099134E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9134E" w:rsidRPr="005C0B34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="0099134E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99134E" w:rsidRPr="005C0B34">
              <w:rPr>
                <w:rFonts w:ascii="Arial" w:hAnsi="Arial" w:cs="Arial"/>
                <w:sz w:val="18"/>
                <w:szCs w:val="18"/>
              </w:rPr>
              <w:t>информационни</w:t>
            </w:r>
            <w:proofErr w:type="spellEnd"/>
            <w:r w:rsidR="0099134E" w:rsidRPr="005C0B34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системи</w:t>
            </w:r>
            <w:proofErr w:type="spellEnd"/>
          </w:p>
          <w:p w:rsidR="007F7453" w:rsidRPr="005C0B34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информация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публичност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маркетинг</w:t>
            </w:r>
            <w:proofErr w:type="spellEnd"/>
          </w:p>
          <w:p w:rsidR="00FF4C84" w:rsidRPr="005C0B34" w:rsidRDefault="007F7453" w:rsidP="005C4079">
            <w:pPr>
              <w:spacing w:before="60" w:after="60"/>
              <w:ind w:left="66" w:right="14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</w:t>
            </w:r>
            <w:r w:rsidR="0072471F" w:rsidRPr="005C0B34">
              <w:rPr>
                <w:rFonts w:ascii="Arial" w:hAnsi="Arial" w:cs="Arial"/>
                <w:sz w:val="18"/>
                <w:szCs w:val="18"/>
                <w:lang w:val="bg-BG"/>
              </w:rPr>
              <w:t>азход</w:t>
            </w:r>
            <w:r w:rsidR="003160BC" w:rsidRPr="005C0B34">
              <w:rPr>
                <w:rFonts w:ascii="Arial" w:hAnsi="Arial" w:cs="Arial"/>
                <w:sz w:val="18"/>
                <w:szCs w:val="18"/>
                <w:lang w:val="bg-BG"/>
              </w:rPr>
              <w:t>и за услуги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и партньорства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231D" w:rsidRPr="00F746E6" w:rsidRDefault="0052231D" w:rsidP="0052231D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До 50% </w:t>
            </w:r>
          </w:p>
          <w:p w:rsidR="0052231D" w:rsidRPr="00F746E6" w:rsidRDefault="0052231D" w:rsidP="007F7453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за ЕТ</w:t>
            </w:r>
            <w:r w:rsidRPr="00F746E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или юридически лица, собственици на рибовъдни стопанства</w:t>
            </w:r>
          </w:p>
          <w:p w:rsidR="004E0F7A" w:rsidRPr="00F746E6" w:rsidRDefault="004E0F7A" w:rsidP="007F7453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До 100% </w:t>
            </w:r>
          </w:p>
          <w:p w:rsidR="00FF4C84" w:rsidRPr="00F746E6" w:rsidRDefault="004E0F7A" w:rsidP="007F7453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з</w:t>
            </w:r>
            <w:r w:rsidR="004B41EB"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а операции, за които </w:t>
            </w:r>
            <w:proofErr w:type="spellStart"/>
            <w:r w:rsidR="004B41EB" w:rsidRPr="00F746E6">
              <w:rPr>
                <w:rFonts w:ascii="Arial" w:hAnsi="Arial" w:cs="Arial"/>
                <w:sz w:val="18"/>
                <w:szCs w:val="18"/>
                <w:lang w:val="bg-BG"/>
              </w:rPr>
              <w:t>бенефициерът</w:t>
            </w:r>
            <w:proofErr w:type="spellEnd"/>
            <w:r w:rsidR="004B41EB"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 е публичен орган или предприятие, натоварено с функцията да оказва услуг</w:t>
            </w: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и от общ икономически интерес </w:t>
            </w:r>
          </w:p>
          <w:p w:rsidR="004B41EB" w:rsidRPr="005C0B34" w:rsidRDefault="004B41EB" w:rsidP="005C4079">
            <w:pPr>
              <w:spacing w:before="60" w:after="60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  <w:lang w:val="bg-BG"/>
              </w:rPr>
            </w:pPr>
          </w:p>
          <w:p w:rsidR="004B41EB" w:rsidRPr="005C0B34" w:rsidRDefault="004E0F7A" w:rsidP="004B41EB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highlight w:val="yellow"/>
                <w:lang w:val="bg-BG"/>
              </w:rPr>
              <w:t xml:space="preserve"> 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AD" w:rsidRPr="005C0B34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3-то и 4-то</w:t>
            </w:r>
          </w:p>
          <w:p w:rsidR="00FF4C84" w:rsidRPr="005C0B34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726D38" w:rsidP="005C4079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9</w:t>
            </w:r>
            <w:r w:rsidR="00FF4C84" w:rsidRPr="005C0B34">
              <w:rPr>
                <w:rFonts w:ascii="Arial" w:hAnsi="Arial" w:cs="Arial"/>
                <w:sz w:val="18"/>
                <w:szCs w:val="18"/>
                <w:lang w:val="bg-BG"/>
              </w:rPr>
              <w:t>0 дни от датата на обявяване на процедурата</w:t>
            </w:r>
          </w:p>
          <w:p w:rsidR="009C189E" w:rsidRPr="005C0B34" w:rsidRDefault="009C189E" w:rsidP="005C4079">
            <w:pPr>
              <w:spacing w:before="60" w:after="60"/>
              <w:ind w:left="48" w:right="15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8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0F623A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</w:rPr>
              <w:t>51 129,19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0F623A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</w:rPr>
              <w:t>153 387,56</w:t>
            </w:r>
          </w:p>
        </w:tc>
      </w:tr>
      <w:tr w:rsidR="00A55CCC" w:rsidRPr="00FC58C6" w:rsidTr="001C3F06">
        <w:trPr>
          <w:trHeight w:val="4251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3.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07648F" w:rsidRDefault="00107940" w:rsidP="000F623A">
            <w:pPr>
              <w:spacing w:before="60" w:after="60"/>
              <w:ind w:left="50" w:right="13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3</w:t>
            </w:r>
            <w:r w:rsidR="000F623A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.</w:t>
            </w:r>
            <w:r w:rsidR="001E39CF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„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Управление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на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рибните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ресурси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във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водните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обекти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определени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за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устойчив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любителски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0F623A" w:rsidRPr="0007648F">
              <w:rPr>
                <w:rFonts w:ascii="Arial" w:hAnsi="Arial" w:cs="Arial"/>
                <w:b/>
                <w:sz w:val="18"/>
                <w:szCs w:val="18"/>
              </w:rPr>
              <w:t>риболов</w:t>
            </w:r>
            <w:proofErr w:type="spellEnd"/>
            <w:r w:rsidR="000F623A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 </w:t>
            </w:r>
            <w:r w:rsidR="001E39CF"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”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7465CB" w:rsidP="007465CB">
            <w:pPr>
              <w:spacing w:before="60" w:after="60"/>
              <w:ind w:left="93" w:right="3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Прилагането на мярката има за цел да подпомогне</w:t>
            </w:r>
            <w:r w:rsidRPr="005C0B34">
              <w:rPr>
                <w:rFonts w:ascii="Arial" w:eastAsia="Arial Unicode MS" w:hAnsi="Arial" w:cs="Arial"/>
                <w:sz w:val="18"/>
                <w:szCs w:val="18"/>
                <w:bdr w:val="nil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устойчивите дейности в любителския риболов подпомагащи диверсификацията на доходите на крайбрежните общности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7465CB" w:rsidP="007465CB">
            <w:pPr>
              <w:spacing w:before="60" w:after="60"/>
              <w:ind w:right="26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132 935,89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7E05" w:rsidRPr="005C0B34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МСП  - еднолични търговци или юридически лица, регистрирани по Търговския закон или Закона за кооперациите </w:t>
            </w:r>
          </w:p>
          <w:p w:rsidR="00907E05" w:rsidRPr="005C0B34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Юридически лица, регистрирани по ЮЛСНЦ, развиващи любителски и/или спортен риболов в рибарската територия</w:t>
            </w:r>
          </w:p>
          <w:p w:rsidR="00FF4C84" w:rsidRPr="005C0B34" w:rsidRDefault="00907E05" w:rsidP="00880FC9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Юридически лица, регистрирани по ЗЮЛНЦ;</w:t>
            </w:r>
          </w:p>
          <w:p w:rsidR="00907E05" w:rsidRPr="005C0B34" w:rsidRDefault="00907E05" w:rsidP="005C0B3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Всички кандидати по настоящата дейност, следва да бъдат със седалище в рибарска територия „Високи Западни Родопи“ 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1.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>Действия за набиране на средства за зарибяване;</w:t>
            </w:r>
          </w:p>
          <w:p w:rsidR="00880FC9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>Действия за ограничаване на неразрешения риболов;</w:t>
            </w:r>
          </w:p>
          <w:p w:rsidR="00880FC9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Провеждане на кампании за почистване </w:t>
            </w:r>
          </w:p>
          <w:p w:rsidR="00880FC9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>Операции в подкрепа на развитие на риболовен туризъм, осъществявани от МСП</w:t>
            </w:r>
            <w:r w:rsidR="00880FC9" w:rsidRPr="005C0B34">
              <w:rPr>
                <w:rFonts w:ascii="Arial" w:hAnsi="Arial" w:cs="Arial"/>
                <w:sz w:val="18"/>
                <w:szCs w:val="18"/>
                <w:vertAlign w:val="superscript"/>
                <w:lang w:val="bg-BG"/>
              </w:rPr>
              <w:footnoteReference w:id="1"/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като подобряване, разширяване и оборудване на места за любителски или спортен риболов, или риболовен туризъм на водоеми;</w:t>
            </w:r>
          </w:p>
          <w:p w:rsidR="00880FC9" w:rsidRPr="005C0B34" w:rsidRDefault="002F7715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>Операции в подкрепа на развитие на услуги за риболовен туризъм и любителски риболов</w:t>
            </w:r>
          </w:p>
          <w:p w:rsidR="00880FC9" w:rsidRPr="005C0B34" w:rsidRDefault="00880FC9" w:rsidP="00880FC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CCC" w:rsidRPr="005C0B34" w:rsidRDefault="0072471F" w:rsidP="005C407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</w:t>
            </w:r>
            <w:r w:rsidR="00A55CCC" w:rsidRPr="005C0B34">
              <w:rPr>
                <w:rFonts w:ascii="Arial" w:hAnsi="Arial" w:cs="Arial"/>
                <w:sz w:val="18"/>
                <w:szCs w:val="18"/>
                <w:lang w:val="bg-BG"/>
              </w:rPr>
              <w:t>нвестиционни разходи</w:t>
            </w:r>
          </w:p>
          <w:p w:rsidR="00A55CCC" w:rsidRPr="005C0B34" w:rsidRDefault="00A55CCC" w:rsidP="005C407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услуги</w:t>
            </w:r>
          </w:p>
          <w:p w:rsidR="00FF4C84" w:rsidRPr="005C0B34" w:rsidRDefault="00A55CCC" w:rsidP="005C407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</w:t>
            </w:r>
            <w:r w:rsidR="0072471F" w:rsidRPr="005C0B34">
              <w:rPr>
                <w:rFonts w:ascii="Arial" w:hAnsi="Arial" w:cs="Arial"/>
                <w:sz w:val="18"/>
                <w:szCs w:val="18"/>
                <w:lang w:val="bg-BG"/>
              </w:rPr>
              <w:t>азходи за обучение</w:t>
            </w:r>
            <w:r w:rsidR="00880FC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и </w:t>
            </w:r>
            <w:r w:rsidR="0099134E" w:rsidRPr="005C0B34">
              <w:rPr>
                <w:rFonts w:ascii="Arial" w:hAnsi="Arial" w:cs="Arial"/>
                <w:sz w:val="18"/>
                <w:szCs w:val="18"/>
              </w:rPr>
              <w:t xml:space="preserve">и </w:t>
            </w:r>
            <w:proofErr w:type="spellStart"/>
            <w:r w:rsidR="00880FC9" w:rsidRPr="005C0B34">
              <w:rPr>
                <w:rFonts w:ascii="Arial" w:hAnsi="Arial" w:cs="Arial"/>
                <w:sz w:val="18"/>
                <w:szCs w:val="18"/>
              </w:rPr>
              <w:t>информираност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;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6E6" w:rsidRPr="00F746E6" w:rsidRDefault="00F746E6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До 50%</w:t>
            </w:r>
          </w:p>
          <w:p w:rsidR="00FF4C84" w:rsidRPr="005C0B34" w:rsidRDefault="00F746E6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>Д</w:t>
            </w:r>
            <w:r w:rsidR="00FF4C84" w:rsidRPr="00F746E6">
              <w:rPr>
                <w:rFonts w:ascii="Arial" w:hAnsi="Arial" w:cs="Arial"/>
                <w:sz w:val="18"/>
                <w:szCs w:val="18"/>
                <w:lang w:val="bg-BG"/>
              </w:rPr>
              <w:t>о 100 %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7DAD" w:rsidRPr="005C0B34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3-то и 4-то</w:t>
            </w:r>
          </w:p>
          <w:p w:rsidR="00FF4C84" w:rsidRPr="005C0B34" w:rsidRDefault="00CD7DAD" w:rsidP="00CD7DAD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FF4C84" w:rsidP="005C4079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90 дни от датата на обявяване на процедурата</w:t>
            </w:r>
          </w:p>
          <w:p w:rsidR="009C189E" w:rsidRPr="005C0B34" w:rsidRDefault="009C189E" w:rsidP="005C4079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Pr="005C0B34" w:rsidRDefault="00FF4C84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Default="00F23162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 ЮЛСНЦ, развиващ любителския и/или спортен риболов в рибарската територия </w:t>
            </w:r>
            <w:r w:rsidR="00E10019" w:rsidRPr="005C0B34">
              <w:rPr>
                <w:rFonts w:ascii="Arial" w:hAnsi="Arial" w:cs="Arial"/>
                <w:sz w:val="18"/>
                <w:szCs w:val="18"/>
                <w:lang w:val="bg-BG"/>
              </w:rPr>
              <w:t>10 225,84</w:t>
            </w:r>
          </w:p>
          <w:p w:rsidR="00F23162" w:rsidRPr="005C0B34" w:rsidRDefault="00F23162" w:rsidP="00F23162">
            <w:pPr>
              <w:spacing w:before="60" w:after="60"/>
              <w:rPr>
                <w:rFonts w:ascii="Arial" w:hAnsi="Arial" w:cs="Arial"/>
                <w:sz w:val="18"/>
                <w:szCs w:val="18"/>
                <w:highlight w:val="yellow"/>
                <w:lang w:val="bg-BG"/>
              </w:rPr>
            </w:pP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 ЕТ или юридически лица, регистрирани по Търговския закон</w:t>
            </w:r>
            <w:r w:rsidRPr="00F23162">
              <w:rPr>
                <w:rFonts w:ascii="Arial" w:hAnsi="Arial" w:cs="Arial"/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или Закона за кооперациите</w:t>
            </w:r>
            <w:r>
              <w:rPr>
                <w:rFonts w:ascii="Arial" w:hAnsi="Arial" w:cs="Arial"/>
                <w:sz w:val="18"/>
                <w:szCs w:val="18"/>
                <w:lang w:val="bg-BG"/>
              </w:rPr>
              <w:t xml:space="preserve"> 10 225,84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C84" w:rsidRDefault="00F23162" w:rsidP="005C407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 ЮЛСНЦ, развиващ любителския и/или спортен риболов в рибарската територия </w:t>
            </w:r>
            <w:r w:rsidR="00E10019" w:rsidRPr="005C0B34">
              <w:rPr>
                <w:rFonts w:ascii="Arial" w:hAnsi="Arial" w:cs="Arial"/>
                <w:sz w:val="18"/>
                <w:szCs w:val="18"/>
                <w:lang w:val="bg-BG"/>
              </w:rPr>
              <w:t>35 790,43</w:t>
            </w:r>
          </w:p>
          <w:p w:rsidR="00F23162" w:rsidRDefault="00F23162" w:rsidP="00F23162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F23162" w:rsidRDefault="00F23162" w:rsidP="00F23162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 xml:space="preserve"> ЕТ или юридически лица, регистрирани по Търговския закон</w:t>
            </w:r>
            <w:r w:rsidRPr="00F23162">
              <w:rPr>
                <w:rFonts w:ascii="Arial" w:hAnsi="Arial" w:cs="Arial"/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F23162">
              <w:rPr>
                <w:rFonts w:ascii="Arial" w:hAnsi="Arial" w:cs="Arial"/>
                <w:sz w:val="18"/>
                <w:szCs w:val="18"/>
                <w:lang w:val="bg-BG"/>
              </w:rPr>
              <w:t>или Закона за кооперациите</w:t>
            </w:r>
          </w:p>
          <w:p w:rsidR="00F23162" w:rsidRPr="005C0B34" w:rsidRDefault="00F23162" w:rsidP="00F23162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>25 564, 59</w:t>
            </w:r>
          </w:p>
        </w:tc>
      </w:tr>
      <w:tr w:rsidR="000F623A" w:rsidRPr="00FC58C6" w:rsidTr="00A55CCC">
        <w:trPr>
          <w:trHeight w:val="361"/>
          <w:jc w:val="center"/>
        </w:trPr>
        <w:tc>
          <w:tcPr>
            <w:tcW w:w="1606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23A" w:rsidRPr="000F623A" w:rsidRDefault="000F623A" w:rsidP="00A55CCC">
            <w:pPr>
              <w:spacing w:before="60" w:after="60"/>
              <w:rPr>
                <w:rFonts w:ascii="Arial" w:hAnsi="Arial" w:cs="Arial"/>
                <w:sz w:val="18"/>
                <w:szCs w:val="14"/>
                <w:lang w:val="bg-BG"/>
              </w:rPr>
            </w:pPr>
            <w:r w:rsidRPr="00A41B74">
              <w:rPr>
                <w:rFonts w:ascii="Arial" w:hAnsi="Arial" w:cs="Arial"/>
                <w:b/>
                <w:sz w:val="16"/>
                <w:szCs w:val="14"/>
                <w:lang w:val="bg-BG"/>
              </w:rPr>
              <w:t>Приоритет 3 „</w:t>
            </w:r>
            <w:r w:rsidR="00A55CCC" w:rsidRPr="00A41B74">
              <w:rPr>
                <w:rFonts w:ascii="Arial" w:hAnsi="Arial" w:cs="Arial"/>
                <w:b/>
                <w:sz w:val="16"/>
                <w:szCs w:val="14"/>
                <w:lang w:val="bg-BG"/>
              </w:rPr>
              <w:t xml:space="preserve">Подобряването на условията за развитие на устойчива синя икономика чрез опазване и възстановяване на водните екосистеми и тяхното биологичното разнообразие </w:t>
            </w:r>
            <w:r w:rsidRPr="00A41B74">
              <w:rPr>
                <w:rFonts w:ascii="Arial" w:hAnsi="Arial" w:cs="Arial"/>
                <w:b/>
                <w:sz w:val="16"/>
                <w:szCs w:val="14"/>
                <w:lang w:val="bg-BG"/>
              </w:rPr>
              <w:t>”</w:t>
            </w:r>
          </w:p>
        </w:tc>
      </w:tr>
      <w:tr w:rsidR="00391109" w:rsidRPr="00FC58C6" w:rsidTr="001C3F06">
        <w:trPr>
          <w:trHeight w:val="516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07648F" w:rsidRDefault="00391109" w:rsidP="00391109">
            <w:pPr>
              <w:spacing w:before="60" w:after="60"/>
              <w:ind w:left="50" w:right="13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>4.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Сътрудничество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и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интелигентна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специализация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за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възстановяване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и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опазване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на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lastRenderedPageBreak/>
              <w:t>биоразнообразието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на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ихтиофауната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във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естествени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водни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екосистеми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proofErr w:type="spellStart"/>
            <w:r w:rsidRPr="0007648F">
              <w:rPr>
                <w:rFonts w:ascii="Arial" w:hAnsi="Arial" w:cs="Arial"/>
                <w:b/>
                <w:sz w:val="18"/>
                <w:szCs w:val="18"/>
              </w:rPr>
              <w:t>реки</w:t>
            </w:r>
            <w:proofErr w:type="spellEnd"/>
            <w:r w:rsidRPr="0007648F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391109">
            <w:pPr>
              <w:spacing w:before="60" w:after="60"/>
              <w:ind w:left="93" w:right="3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Прилагането на мярката има за цел да подпомогне  развитието на устойчив крайбреже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 туризъм (устойчив любителския риболов и риболовен туризъм) чрез опазване и възстановяване на водните екосистеми и тяхното биологичното разнообразие</w:t>
            </w:r>
          </w:p>
          <w:p w:rsidR="00391109" w:rsidRPr="005C0B34" w:rsidRDefault="00391109" w:rsidP="00391109">
            <w:pPr>
              <w:spacing w:before="60" w:after="60"/>
              <w:ind w:left="93" w:right="33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5C0B34">
            <w:pPr>
              <w:spacing w:before="60" w:after="60"/>
              <w:ind w:right="26"/>
              <w:rPr>
                <w:rFonts w:ascii="Arial" w:hAnsi="Arial" w:cs="Arial"/>
                <w:iCs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iCs/>
                <w:sz w:val="18"/>
                <w:szCs w:val="18"/>
                <w:lang w:val="bg-BG"/>
              </w:rPr>
              <w:lastRenderedPageBreak/>
              <w:t>132 935,89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МИРГ „Високи Западни Родопи“</w:t>
            </w:r>
          </w:p>
          <w:p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Юридически лица, регистрирани по ЗЮЛНЦ – ловно-рибарски дружества и рибарски сдружения</w:t>
            </w:r>
          </w:p>
          <w:p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Еднолични търговци или юридически лица, регистрирани по Търговския закон</w:t>
            </w:r>
            <w:r w:rsidRPr="005C0B34">
              <w:rPr>
                <w:rFonts w:ascii="Arial" w:hAnsi="Arial" w:cs="Arial"/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или Закона за кооперациите</w:t>
            </w:r>
          </w:p>
          <w:p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Училища</w:t>
            </w:r>
          </w:p>
          <w:p w:rsidR="00391109" w:rsidRPr="005C0B34" w:rsidRDefault="00391109" w:rsidP="00391109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2F7715" w:rsidP="00391109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Изследвания на екологичното състояние и рибните и нерибни биологични ресурси и изготвяне на препоръки за тяхното опазване, възстановяване и устойчиво използване</w:t>
            </w:r>
          </w:p>
          <w:p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Пилотни училищни дейности в сферата на интелигентната 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специализация и STEM и специализации за решаване на екологични проблеми (управление на отпадъците, енергийната ефективност) в рибарската територия с помощта на STEM направления и специализации (3D очила с виртуална реалност, 3D принтери и др.) в училища като „Зелени технологии и устойчиво развитие“, „Природни науки“</w:t>
            </w:r>
          </w:p>
          <w:p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Образователни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дейности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насочени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към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по-добра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защита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на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природата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постигане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на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обрат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в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тенденцията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към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деградация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на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</w:rPr>
              <w:t>екосистемите</w:t>
            </w:r>
            <w:proofErr w:type="spellEnd"/>
          </w:p>
          <w:p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Планиране на цели и дейности за устойчиво управление на реките</w:t>
            </w:r>
          </w:p>
          <w:p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Пилотиране на дейности за възстановяване на свободно течащи реки чрез премахване или адаптиране на преградите, които нарушават естествения поток на реките и възпрепятстват миграцията на рибите, което може да доведе до намаляване на популациите им</w:t>
            </w:r>
          </w:p>
          <w:p w:rsidR="00391109" w:rsidRPr="005C0B34" w:rsidRDefault="002F7715" w:rsidP="005C0B34">
            <w:pPr>
              <w:spacing w:before="60" w:after="60"/>
              <w:ind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6.</w:t>
            </w:r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Пилотиране на дейности за създаване на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синергия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между научноизследователска и развойна дейност и иновации, рибарския сектор и образователни институции в рибарската територия в приоритетната тематична област за интелигента специализация „Индустрия за здравословен начин на живот, </w:t>
            </w:r>
            <w:proofErr w:type="spellStart"/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>биоикономика</w:t>
            </w:r>
            <w:proofErr w:type="spellEnd"/>
            <w:r w:rsidR="00391109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и биотехнологии“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Разходи за услуги и експертна дейност</w:t>
            </w:r>
          </w:p>
          <w:p w:rsidR="00391109" w:rsidRPr="005C0B34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обучение, образование и информираност</w:t>
            </w:r>
          </w:p>
          <w:p w:rsidR="00391109" w:rsidRPr="005C0B34" w:rsidRDefault="00391109" w:rsidP="00391109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Разходи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за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обществени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и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доброволчески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lastRenderedPageBreak/>
              <w:t>дейности</w:t>
            </w:r>
            <w:proofErr w:type="spellEnd"/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6E6" w:rsidRPr="00F746E6" w:rsidRDefault="00F746E6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До 50%</w:t>
            </w:r>
          </w:p>
          <w:p w:rsidR="00391109" w:rsidRPr="005C0B34" w:rsidRDefault="004E0F7A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F746E6">
              <w:rPr>
                <w:rFonts w:ascii="Arial" w:hAnsi="Arial" w:cs="Arial"/>
                <w:sz w:val="18"/>
                <w:szCs w:val="18"/>
                <w:lang w:val="bg-BG"/>
              </w:rPr>
              <w:t xml:space="preserve">До </w:t>
            </w:r>
            <w:r w:rsidR="00EB5C2E" w:rsidRPr="00F746E6">
              <w:rPr>
                <w:rFonts w:ascii="Arial" w:hAnsi="Arial" w:cs="Arial"/>
                <w:sz w:val="18"/>
                <w:szCs w:val="18"/>
                <w:lang w:val="bg-BG"/>
              </w:rPr>
              <w:t>100%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3-то и 4-то</w:t>
            </w:r>
          </w:p>
          <w:p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391109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90 дни от датата на обявяване на процедурата</w:t>
            </w:r>
          </w:p>
          <w:p w:rsidR="00391109" w:rsidRPr="005C0B34" w:rsidRDefault="00391109" w:rsidP="00391109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(с 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C2E" w:rsidRPr="005C0B34" w:rsidRDefault="00EB5C2E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Минимален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размер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на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БФП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по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</w:rPr>
              <w:t>проект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</w:rPr>
              <w:t xml:space="preserve"> – </w:t>
            </w:r>
          </w:p>
          <w:p w:rsidR="00391109" w:rsidRPr="00C601D0" w:rsidRDefault="00EB5C2E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</w:rPr>
              <w:t>10</w:t>
            </w: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Pr="00C601D0">
              <w:rPr>
                <w:rFonts w:ascii="Arial" w:hAnsi="Arial" w:cs="Arial"/>
                <w:sz w:val="18"/>
                <w:szCs w:val="18"/>
              </w:rPr>
              <w:t>225,84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C2E" w:rsidRPr="005C0B34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БФП по проект, изпълняван от юридически лица, регистрирани по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Търговския закон или Закона за кооперациите – </w:t>
            </w:r>
          </w:p>
          <w:p w:rsidR="00EB5C2E" w:rsidRPr="00C601D0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15 338,76</w:t>
            </w:r>
          </w:p>
          <w:p w:rsidR="00EB5C2E" w:rsidRPr="005C0B34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БФП по проект, изпълняван от ЮЛСНЦ – </w:t>
            </w:r>
          </w:p>
          <w:p w:rsidR="00EB5C2E" w:rsidRPr="00C601D0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25 564,59</w:t>
            </w:r>
          </w:p>
          <w:p w:rsidR="00EB5C2E" w:rsidRPr="005C0B34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EB5C2E" w:rsidRPr="005C0B34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БФП по проект, изпълняван от МИРГ – </w:t>
            </w:r>
          </w:p>
          <w:p w:rsidR="00EB5C2E" w:rsidRPr="00C601D0" w:rsidRDefault="00EB5C2E" w:rsidP="00EB5C2E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25 564,59</w:t>
            </w:r>
          </w:p>
          <w:p w:rsidR="00391109" w:rsidRPr="005C0B34" w:rsidRDefault="00391109" w:rsidP="00391109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</w:tr>
      <w:tr w:rsidR="00EB5C2E" w:rsidRPr="00FC58C6" w:rsidTr="00B40C32">
        <w:trPr>
          <w:trHeight w:val="516"/>
          <w:jc w:val="center"/>
        </w:trPr>
        <w:tc>
          <w:tcPr>
            <w:tcW w:w="1606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C2E" w:rsidRPr="00D234B4" w:rsidRDefault="00EB5C2E" w:rsidP="00D234B4">
            <w:pPr>
              <w:spacing w:before="60" w:after="60"/>
              <w:rPr>
                <w:rFonts w:ascii="Arial" w:hAnsi="Arial" w:cs="Arial"/>
                <w:b/>
                <w:sz w:val="16"/>
                <w:szCs w:val="14"/>
                <w:lang w:val="bg-BG"/>
              </w:rPr>
            </w:pPr>
            <w:r w:rsidRPr="00F8246C">
              <w:rPr>
                <w:rFonts w:ascii="Arial" w:hAnsi="Arial" w:cs="Arial"/>
                <w:b/>
                <w:sz w:val="16"/>
                <w:szCs w:val="14"/>
                <w:lang w:val="bg-BG"/>
              </w:rPr>
              <w:lastRenderedPageBreak/>
              <w:t>Приоритет 4 „Развитие на обща териториална идентичност и общ териториален имидж като рибарска те</w:t>
            </w:r>
            <w:r w:rsidR="00D234B4" w:rsidRPr="00F8246C">
              <w:rPr>
                <w:rFonts w:ascii="Arial" w:hAnsi="Arial" w:cs="Arial"/>
                <w:b/>
                <w:sz w:val="16"/>
                <w:szCs w:val="14"/>
                <w:lang w:val="bg-BG"/>
              </w:rPr>
              <w:t>ритория „Високи Западни Родопи“</w:t>
            </w:r>
          </w:p>
        </w:tc>
      </w:tr>
      <w:tr w:rsidR="002B4354" w:rsidRPr="00FC58C6" w:rsidTr="001C3F06">
        <w:trPr>
          <w:trHeight w:val="516"/>
          <w:jc w:val="center"/>
        </w:trPr>
        <w:tc>
          <w:tcPr>
            <w:tcW w:w="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07648F" w:rsidRDefault="002B4354" w:rsidP="002B4354">
            <w:pPr>
              <w:spacing w:before="60" w:after="60"/>
              <w:ind w:left="50" w:right="13"/>
              <w:rPr>
                <w:rFonts w:ascii="Arial" w:hAnsi="Arial" w:cs="Arial"/>
                <w:b/>
                <w:sz w:val="18"/>
                <w:szCs w:val="18"/>
                <w:lang w:val="bg-BG"/>
              </w:rPr>
            </w:pPr>
            <w:bookmarkStart w:id="0" w:name="_GoBack"/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t xml:space="preserve">5.Промотиране на идентичността на рибарска територия </w:t>
            </w:r>
            <w:r w:rsidRPr="0007648F">
              <w:rPr>
                <w:rFonts w:ascii="Arial" w:hAnsi="Arial" w:cs="Arial"/>
                <w:b/>
                <w:sz w:val="18"/>
                <w:szCs w:val="18"/>
                <w:lang w:val="bg-BG"/>
              </w:rPr>
              <w:lastRenderedPageBreak/>
              <w:t>„Високи Западни Родопи“</w:t>
            </w:r>
            <w:bookmarkEnd w:id="0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2B4354">
            <w:pPr>
              <w:spacing w:before="60" w:after="60"/>
              <w:ind w:right="3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Прилагането на мярката има за цел.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промотиране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на идентичност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та на рибарска територия „Високи Западни Родопи“ като високопланинска територия, специализирана и водеща в отглеждането на пъстърва и водеща дестинация за любителски риболов в естествени и изкуствени водоеми и съхраняване и валоризиране на местната идентичност, култура и традиции, свързани с риболова</w:t>
            </w:r>
          </w:p>
          <w:p w:rsidR="002B4354" w:rsidRPr="005C0B34" w:rsidRDefault="002B4354" w:rsidP="002B4354">
            <w:pPr>
              <w:spacing w:before="60" w:after="60"/>
              <w:ind w:left="93" w:right="33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5C0B34">
            <w:pPr>
              <w:spacing w:before="60" w:after="60"/>
              <w:ind w:right="26"/>
              <w:rPr>
                <w:rFonts w:ascii="Arial" w:hAnsi="Arial" w:cs="Arial"/>
                <w:iCs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iCs/>
                <w:sz w:val="18"/>
                <w:szCs w:val="18"/>
                <w:lang w:val="bg-BG"/>
              </w:rPr>
              <w:lastRenderedPageBreak/>
              <w:t>231 973,13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Община Батак</w:t>
            </w:r>
          </w:p>
          <w:p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Община  Девин Община Доспат</w:t>
            </w:r>
          </w:p>
          <w:p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Еднолични търговци или юридически лица,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регистрирани по</w:t>
            </w:r>
            <w:r w:rsid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Търговския закон</w:t>
            </w:r>
            <w:r w:rsidRPr="005C0B34">
              <w:rPr>
                <w:rFonts w:ascii="Arial" w:hAnsi="Arial" w:cs="Arial"/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или Закона за кооперациите</w:t>
            </w:r>
          </w:p>
          <w:p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Юридически лица, регистрирани  по ЗЮЛНЦ, извършващи дейност в  сферата на културата</w:t>
            </w:r>
          </w:p>
          <w:p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Училища</w:t>
            </w:r>
          </w:p>
          <w:p w:rsidR="002B4354" w:rsidRPr="005C0B34" w:rsidRDefault="002B4354" w:rsidP="002B4354">
            <w:pPr>
              <w:spacing w:before="60" w:after="60"/>
              <w:ind w:right="18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Всички кандидати по следва да бъдат със седалище в рибарска територия „Високи Западни Родопи“ </w:t>
            </w:r>
          </w:p>
          <w:p w:rsidR="002B4354" w:rsidRPr="005C0B34" w:rsidRDefault="002B4354" w:rsidP="002B4354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2B4354" w:rsidRPr="005C0B34" w:rsidRDefault="002B4354" w:rsidP="002B4354">
            <w:pPr>
              <w:spacing w:before="60" w:after="60"/>
              <w:ind w:left="86" w:right="18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1.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Съхраняване и валоризиране на местната идентичност, култура и традиции, свързани с рибарската територия</w:t>
            </w:r>
          </w:p>
          <w:p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2.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Валоризирането на 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местната кулинария чрез приготвяне на рибни ястия</w:t>
            </w:r>
          </w:p>
          <w:p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Валоризиране на местната идентичност, култура и традиции, свързани с риболова чрез създаване на женски клубове</w:t>
            </w:r>
          </w:p>
          <w:p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4.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Oсигуряване на възможности за професионално обучение на икономически неактивни представители на „групи в неравностойно положение на пазара на труда“</w:t>
            </w:r>
            <w:r w:rsidR="002B4354" w:rsidRPr="005C0B34">
              <w:rPr>
                <w:rFonts w:ascii="Arial" w:hAnsi="Arial" w:cs="Arial"/>
                <w:sz w:val="18"/>
                <w:szCs w:val="18"/>
                <w:vertAlign w:val="superscript"/>
                <w:lang w:val="bg-BG"/>
              </w:rPr>
              <w:footnoteReference w:id="2"/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за придобиване на нова или повишаване на професионална квалификация или ключови компетентности</w:t>
            </w:r>
          </w:p>
          <w:p w:rsidR="002B4354" w:rsidRPr="005C0B34" w:rsidRDefault="002F7715" w:rsidP="002B435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5.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Обучения за развитие на дигитални умения и подобряване на дигиталната компетентност на представители на рибарската общност и др.</w:t>
            </w:r>
          </w:p>
          <w:p w:rsidR="002B4354" w:rsidRPr="005C0B34" w:rsidRDefault="002F7715" w:rsidP="005C0B34">
            <w:pPr>
              <w:spacing w:before="60" w:after="60"/>
              <w:ind w:left="60" w:right="4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6.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Организиране на годишен фестивал на рибарска територия „Високи Западни Родопи“  като платформа за обединяване на любителския риболов и рибовъдството в рибарската територия за популяризиране на рибарската територия като дестинация за риболовен туризъм и г</w:t>
            </w:r>
            <w:r w:rsidR="002B4354" w:rsidRPr="005C0B34">
              <w:rPr>
                <w:rFonts w:ascii="Arial" w:hAnsi="Arial" w:cs="Arial"/>
                <w:iCs/>
                <w:sz w:val="18"/>
                <w:szCs w:val="18"/>
                <w:lang w:val="bg-BG"/>
              </w:rPr>
              <w:t xml:space="preserve">астрономически туризъм, свързан с риболова, </w:t>
            </w:r>
            <w:r w:rsidR="002B4354" w:rsidRPr="005C0B34">
              <w:rPr>
                <w:rFonts w:ascii="Arial" w:hAnsi="Arial" w:cs="Arial"/>
                <w:sz w:val="18"/>
                <w:szCs w:val="18"/>
                <w:lang w:val="bg-BG"/>
              </w:rPr>
              <w:t>местните традиции в нея и привличане на посетители извън нея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Разходи за популяризиране, маркетинг и туристическо развитие</w:t>
            </w:r>
          </w:p>
          <w:p w:rsidR="002B4354" w:rsidRPr="005C0B34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Разходи за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обучение, образование и обществени инициативи</w:t>
            </w:r>
          </w:p>
          <w:p w:rsidR="002B4354" w:rsidRPr="005C0B34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културно наследство и съхраняване на местната идентичност</w:t>
            </w:r>
          </w:p>
          <w:p w:rsidR="002B4354" w:rsidRPr="005C0B34" w:rsidRDefault="002B4354" w:rsidP="002B4354">
            <w:pPr>
              <w:spacing w:before="60" w:after="60"/>
              <w:ind w:left="24" w:right="57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Разходи за организационна и логистична подкрепа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6E6" w:rsidRDefault="00F746E6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До 50%</w:t>
            </w:r>
          </w:p>
          <w:p w:rsidR="002B4354" w:rsidRPr="005C0B34" w:rsidRDefault="004E0F7A" w:rsidP="00F746E6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>
              <w:rPr>
                <w:rFonts w:ascii="Arial" w:hAnsi="Arial" w:cs="Arial"/>
                <w:sz w:val="18"/>
                <w:szCs w:val="18"/>
                <w:lang w:val="bg-BG"/>
              </w:rPr>
              <w:t xml:space="preserve">До </w:t>
            </w:r>
            <w:r w:rsidR="00B7367F" w:rsidRPr="005C0B34">
              <w:rPr>
                <w:rFonts w:ascii="Arial" w:hAnsi="Arial" w:cs="Arial"/>
                <w:sz w:val="18"/>
                <w:szCs w:val="18"/>
                <w:lang w:val="bg-BG"/>
              </w:rPr>
              <w:t>100%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3-то и 4-то</w:t>
            </w:r>
          </w:p>
          <w:p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тримесечие</w:t>
            </w:r>
          </w:p>
        </w:tc>
        <w:tc>
          <w:tcPr>
            <w:tcW w:w="1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2B4354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90 дни от датата на обявяване на процедурата</w:t>
            </w:r>
          </w:p>
          <w:p w:rsidR="002B4354" w:rsidRPr="005C0B34" w:rsidRDefault="002B4354" w:rsidP="002B4354">
            <w:pPr>
              <w:spacing w:before="60" w:after="60"/>
              <w:ind w:left="76" w:right="43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(с три срока за прием)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>не</w:t>
            </w:r>
          </w:p>
        </w:tc>
        <w:tc>
          <w:tcPr>
            <w:tcW w:w="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354" w:rsidRPr="005C0B34" w:rsidRDefault="002B4354" w:rsidP="002B4354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не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26A4" w:rsidRPr="005C0B34" w:rsidRDefault="007826A4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безвъзмездната помощ по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публичен орган – </w:t>
            </w:r>
          </w:p>
          <w:p w:rsidR="007826A4" w:rsidRPr="00C601D0" w:rsidRDefault="00B7367F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15 338,76</w:t>
            </w:r>
          </w:p>
          <w:p w:rsidR="007826A4" w:rsidRPr="005C0B34" w:rsidRDefault="007826A4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безвъзмездната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ЕТ или юридически лица, регистрирани по Търговския закон или Закона за кооперациите – </w:t>
            </w:r>
          </w:p>
          <w:p w:rsidR="002B4354" w:rsidRPr="00C601D0" w:rsidRDefault="00B7367F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15 338,76</w:t>
            </w:r>
          </w:p>
          <w:p w:rsidR="007826A4" w:rsidRPr="005C0B34" w:rsidRDefault="007826A4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Минимален размер на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общодопустимите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разходи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ЮЛСНЦ – </w:t>
            </w:r>
          </w:p>
          <w:p w:rsidR="007826A4" w:rsidRPr="00C601D0" w:rsidRDefault="00B7367F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10 225,84</w:t>
            </w:r>
          </w:p>
          <w:p w:rsidR="007826A4" w:rsidRPr="005C0B34" w:rsidRDefault="007826A4" w:rsidP="007826A4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01D0" w:rsidRDefault="00B7367F" w:rsidP="00B7367F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Максимален размер на безвъзмездната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публичен </w:t>
            </w: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lastRenderedPageBreak/>
              <w:t xml:space="preserve">орган – </w:t>
            </w:r>
          </w:p>
          <w:p w:rsidR="00B7367F" w:rsidRPr="00C601D0" w:rsidRDefault="00B7367F" w:rsidP="00B7367F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35 790,43</w:t>
            </w:r>
          </w:p>
          <w:p w:rsidR="00B7367F" w:rsidRPr="005C0B34" w:rsidRDefault="00B7367F" w:rsidP="00B7367F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B7367F" w:rsidRPr="005C0B34" w:rsidRDefault="00B7367F" w:rsidP="00B7367F">
            <w:pPr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ЕТ или юридически лица, регистрирани по Търговския закон или Закона за кооперациите – </w:t>
            </w:r>
          </w:p>
          <w:p w:rsidR="00B7367F" w:rsidRPr="00C601D0" w:rsidRDefault="00B7367F" w:rsidP="00B7367F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30 677,51</w:t>
            </w:r>
          </w:p>
          <w:p w:rsidR="00B7367F" w:rsidRPr="005C0B34" w:rsidRDefault="00B7367F" w:rsidP="00B7367F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</w:p>
          <w:p w:rsidR="00B7367F" w:rsidRPr="005C0B34" w:rsidRDefault="00B7367F" w:rsidP="00B7367F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Максимален размер на безвъзмездната помощ по проект с </w:t>
            </w:r>
            <w:proofErr w:type="spellStart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>бенефициер</w:t>
            </w:r>
            <w:proofErr w:type="spellEnd"/>
            <w:r w:rsidRPr="005C0B34">
              <w:rPr>
                <w:rFonts w:ascii="Arial" w:hAnsi="Arial" w:cs="Arial"/>
                <w:sz w:val="18"/>
                <w:szCs w:val="18"/>
                <w:lang w:val="bg-BG"/>
              </w:rPr>
              <w:t xml:space="preserve"> ЮЛСНЦ – </w:t>
            </w:r>
          </w:p>
          <w:p w:rsidR="002B4354" w:rsidRPr="00C601D0" w:rsidRDefault="00B7367F" w:rsidP="00B7367F">
            <w:pPr>
              <w:spacing w:before="60" w:after="60"/>
              <w:rPr>
                <w:rFonts w:ascii="Arial" w:hAnsi="Arial" w:cs="Arial"/>
                <w:sz w:val="18"/>
                <w:szCs w:val="18"/>
                <w:lang w:val="bg-BG"/>
              </w:rPr>
            </w:pPr>
            <w:r w:rsidRPr="00C601D0">
              <w:rPr>
                <w:rFonts w:ascii="Arial" w:hAnsi="Arial" w:cs="Arial"/>
                <w:sz w:val="18"/>
                <w:szCs w:val="18"/>
                <w:lang w:val="bg-BG"/>
              </w:rPr>
              <w:t>25 564,59</w:t>
            </w:r>
          </w:p>
        </w:tc>
      </w:tr>
    </w:tbl>
    <w:p w:rsidR="00BB32EB" w:rsidRPr="00262449" w:rsidRDefault="00BB32EB" w:rsidP="00A41B74">
      <w:pPr>
        <w:spacing w:before="120" w:after="120"/>
        <w:ind w:left="388" w:right="455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9"/>
          <w:sz w:val="14"/>
          <w:szCs w:val="14"/>
          <w:lang w:val="bg-BG"/>
        </w:rPr>
        <w:lastRenderedPageBreak/>
        <w:t xml:space="preserve">1 </w:t>
      </w:r>
      <w:r w:rsidR="00822803" w:rsidRPr="00822803">
        <w:rPr>
          <w:rFonts w:ascii="Arial" w:hAnsi="Arial" w:cs="Arial"/>
          <w:sz w:val="14"/>
          <w:szCs w:val="14"/>
          <w:lang w:val="bg-BG"/>
        </w:rPr>
        <w:t>Индикативната годишна работна програма се изготвя в съответствие с чл. 26, ал. 1 от Постановление №23 на Министерския съвет от 13.02.2023 г. за определяне на детайлни правила за предоставяне на безвъзмездна финансова помощ по програмите, финансирани отфинансирани от Европейските фондове при споделено управление за програмен период 2021 – 2027 г.</w:t>
      </w:r>
      <w:r w:rsidRPr="00262449">
        <w:rPr>
          <w:rFonts w:ascii="Arial" w:hAnsi="Arial" w:cs="Arial"/>
          <w:sz w:val="14"/>
          <w:szCs w:val="14"/>
          <w:lang w:val="bg-BG"/>
        </w:rPr>
        <w:t>.</w:t>
      </w:r>
    </w:p>
    <w:p w:rsidR="00BB32EB" w:rsidRPr="00262449" w:rsidRDefault="00BB32EB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noProof/>
          <w:sz w:val="14"/>
          <w:szCs w:val="14"/>
          <w:lang w:val="bg-BG" w:eastAsia="bg-BG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449580</wp:posOffset>
                </wp:positionH>
                <wp:positionV relativeFrom="paragraph">
                  <wp:posOffset>-352425</wp:posOffset>
                </wp:positionV>
                <wp:extent cx="1827530" cy="0"/>
                <wp:effectExtent l="11430" t="7620" r="8890" b="1143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7530" cy="0"/>
                          <a:chOff x="708" y="-555"/>
                          <a:chExt cx="2878" cy="0"/>
                        </a:xfrm>
                      </wpg:grpSpPr>
                      <wps:wsp>
                        <wps:cNvPr id="26" name="Freeform 5"/>
                        <wps:cNvSpPr>
                          <a:spLocks/>
                        </wps:cNvSpPr>
                        <wps:spPr bwMode="auto">
                          <a:xfrm>
                            <a:off x="708" y="-555"/>
                            <a:ext cx="2878" cy="0"/>
                          </a:xfrm>
                          <a:custGeom>
                            <a:avLst/>
                            <a:gdLst>
                              <a:gd name="T0" fmla="+- 0 708 708"/>
                              <a:gd name="T1" fmla="*/ T0 w 2878"/>
                              <a:gd name="T2" fmla="+- 0 3586 708"/>
                              <a:gd name="T3" fmla="*/ T2 w 287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878">
                                <a:moveTo>
                                  <a:pt x="0" y="0"/>
                                </a:moveTo>
                                <a:lnTo>
                                  <a:pt x="2878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91431F" id="Group 25" o:spid="_x0000_s1026" style="position:absolute;margin-left:35.4pt;margin-top:-27.75pt;width:143.9pt;height:0;z-index:-251657216;mso-position-horizontal-relative:page" coordorigin="708,-555" coordsize="287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">
                <v:shape id="Freeform 5" o:spid="_x0000_s1027" style="position:absolute;left:708;top:-555;width:2878;height:0;visibility:visible;mso-wrap-style:square;v-text-anchor:top" coordsize="28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" path="m,l2878,e" filled="f" strokeweight=".58pt">
                  <v:path arrowok="t" o:connecttype="custom" o:connectlocs="0,0;2878,0" o:connectangles="0,0"/>
                </v:shape>
                <w10:wrap anchorx="page"/>
              </v:group>
            </w:pict>
          </mc:Fallback>
        </mc:AlternateContent>
      </w:r>
      <w:r w:rsidRPr="00262449">
        <w:rPr>
          <w:rFonts w:ascii="Arial" w:hAnsi="Arial" w:cs="Arial"/>
          <w:position w:val="8"/>
          <w:sz w:val="14"/>
          <w:szCs w:val="14"/>
          <w:lang w:val="bg-BG"/>
        </w:rPr>
        <w:t xml:space="preserve">2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ме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дна</w:t>
      </w:r>
      <w:r w:rsidRPr="00262449">
        <w:rPr>
          <w:rFonts w:ascii="Arial" w:hAnsi="Arial" w:cs="Arial"/>
          <w:spacing w:val="-10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щ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BB32EB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 w:rsidRPr="00262449">
        <w:rPr>
          <w:rFonts w:ascii="Arial" w:hAnsi="Arial" w:cs="Arial"/>
          <w:position w:val="8"/>
          <w:sz w:val="14"/>
          <w:szCs w:val="14"/>
          <w:lang w:val="bg-BG"/>
        </w:rPr>
        <w:t>3</w:t>
      </w:r>
      <w:r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н</w:t>
      </w:r>
      <w:r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Pr="00262449">
        <w:rPr>
          <w:rFonts w:ascii="Arial" w:hAnsi="Arial" w:cs="Arial"/>
          <w:position w:val="-1"/>
          <w:sz w:val="14"/>
          <w:szCs w:val="14"/>
          <w:lang w:val="bg-BG"/>
        </w:rPr>
        <w:t>“.</w:t>
      </w:r>
    </w:p>
    <w:p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4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яз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в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“,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“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„</w:t>
      </w:r>
      <w:r w:rsidR="00BB32EB" w:rsidRPr="00262449">
        <w:rPr>
          <w:rFonts w:ascii="Arial" w:hAnsi="Arial" w:cs="Arial"/>
          <w:spacing w:val="2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да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бъде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точ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о“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5</w:t>
      </w:r>
      <w:r w:rsidR="00BB32EB" w:rsidRPr="00262449">
        <w:rPr>
          <w:rFonts w:ascii="Arial" w:hAnsi="Arial" w:cs="Arial"/>
          <w:spacing w:val="17"/>
          <w:position w:val="8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жи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м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BB32EB" w:rsidRPr="00262449" w:rsidRDefault="009B2B18" w:rsidP="00A41B74">
      <w:pPr>
        <w:spacing w:before="120" w:after="120"/>
        <w:ind w:left="388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7"/>
          <w:sz w:val="14"/>
          <w:szCs w:val="14"/>
          <w:lang w:val="bg-BG"/>
        </w:rPr>
        <w:t>6</w:t>
      </w:r>
      <w:r w:rsidR="00BB32EB" w:rsidRPr="00262449">
        <w:rPr>
          <w:rFonts w:ascii="Arial" w:hAnsi="Arial" w:cs="Arial"/>
          <w:spacing w:val="15"/>
          <w:position w:val="7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 xml:space="preserve">По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см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6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ч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л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10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-4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Д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ог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ов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ор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7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ф</w:t>
      </w:r>
      <w:r w:rsidR="00BB32EB" w:rsidRPr="00262449">
        <w:rPr>
          <w:rFonts w:ascii="Arial" w:hAnsi="Arial" w:cs="Arial"/>
          <w:spacing w:val="-3"/>
          <w:position w:val="-1"/>
          <w:sz w:val="14"/>
          <w:szCs w:val="14"/>
          <w:lang w:val="bg-BG"/>
        </w:rPr>
        <w:t>у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ци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ни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р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а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т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о</w:t>
      </w:r>
      <w:r w:rsidR="00BB32EB" w:rsidRPr="00262449">
        <w:rPr>
          <w:rFonts w:ascii="Arial" w:hAnsi="Arial" w:cs="Arial"/>
          <w:spacing w:val="-1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на</w:t>
      </w:r>
      <w:r w:rsidR="00BB32EB" w:rsidRPr="00262449">
        <w:rPr>
          <w:rFonts w:ascii="Arial" w:hAnsi="Arial" w:cs="Arial"/>
          <w:spacing w:val="-2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spacing w:val="1"/>
          <w:position w:val="-1"/>
          <w:sz w:val="14"/>
          <w:szCs w:val="14"/>
          <w:lang w:val="bg-BG"/>
        </w:rPr>
        <w:t>вро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п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е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й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ск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ия</w:t>
      </w:r>
      <w:r w:rsidR="00BB32EB" w:rsidRPr="00262449">
        <w:rPr>
          <w:rFonts w:ascii="Arial" w:hAnsi="Arial" w:cs="Arial"/>
          <w:spacing w:val="-8"/>
          <w:position w:val="-1"/>
          <w:sz w:val="14"/>
          <w:szCs w:val="14"/>
          <w:lang w:val="bg-BG"/>
        </w:rPr>
        <w:t xml:space="preserve"> </w:t>
      </w:r>
      <w:r w:rsidR="00BB32EB" w:rsidRPr="00262449">
        <w:rPr>
          <w:rFonts w:ascii="Arial" w:hAnsi="Arial" w:cs="Arial"/>
          <w:spacing w:val="-1"/>
          <w:position w:val="-1"/>
          <w:sz w:val="14"/>
          <w:szCs w:val="14"/>
          <w:lang w:val="bg-BG"/>
        </w:rPr>
        <w:t>с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ъю</w:t>
      </w:r>
      <w:r w:rsidR="00BB32EB" w:rsidRPr="00262449">
        <w:rPr>
          <w:rFonts w:ascii="Arial" w:hAnsi="Arial" w:cs="Arial"/>
          <w:spacing w:val="3"/>
          <w:position w:val="-1"/>
          <w:sz w:val="14"/>
          <w:szCs w:val="14"/>
          <w:lang w:val="bg-BG"/>
        </w:rPr>
        <w:t>з</w:t>
      </w:r>
      <w:r w:rsidR="00BB32EB" w:rsidRPr="00262449">
        <w:rPr>
          <w:rFonts w:ascii="Arial" w:hAnsi="Arial" w:cs="Arial"/>
          <w:position w:val="-1"/>
          <w:sz w:val="14"/>
          <w:szCs w:val="14"/>
          <w:lang w:val="bg-BG"/>
        </w:rPr>
        <w:t>.</w:t>
      </w:r>
    </w:p>
    <w:p w:rsidR="00C44B51" w:rsidRPr="00262449" w:rsidRDefault="009B2B18" w:rsidP="00A41B74">
      <w:pPr>
        <w:tabs>
          <w:tab w:val="left" w:pos="1134"/>
        </w:tabs>
        <w:spacing w:before="120" w:after="120"/>
        <w:ind w:left="406"/>
        <w:contextualSpacing/>
        <w:rPr>
          <w:rFonts w:ascii="Arial" w:hAnsi="Arial" w:cs="Arial"/>
          <w:sz w:val="14"/>
          <w:szCs w:val="14"/>
          <w:lang w:val="bg-BG"/>
        </w:rPr>
      </w:pPr>
      <w:r>
        <w:rPr>
          <w:rFonts w:ascii="Arial" w:hAnsi="Arial" w:cs="Arial"/>
          <w:position w:val="8"/>
          <w:sz w:val="14"/>
          <w:szCs w:val="14"/>
          <w:lang w:val="bg-BG"/>
        </w:rPr>
        <w:t>7</w:t>
      </w:r>
      <w:r w:rsidR="00BB32EB" w:rsidRPr="00262449">
        <w:rPr>
          <w:rFonts w:ascii="Arial" w:hAnsi="Arial" w:cs="Arial"/>
          <w:spacing w:val="19"/>
          <w:position w:val="8"/>
          <w:sz w:val="14"/>
          <w:szCs w:val="14"/>
          <w:lang w:val="bg-BG"/>
        </w:rPr>
        <w:t xml:space="preserve"> </w:t>
      </w:r>
      <w:r w:rsidR="00D94205" w:rsidRPr="00D94205">
        <w:rPr>
          <w:rFonts w:ascii="Arial" w:hAnsi="Arial" w:cs="Arial"/>
          <w:sz w:val="14"/>
          <w:szCs w:val="14"/>
          <w:lang w:val="bg-BG"/>
        </w:rPr>
        <w:t>По смисъла на Регламент (ЕС) №  717/2014 на Комисията от 27.06.2014 г. относно прилагането на членове 107 и 108 от Договора за функционирането на Европейския съюз към помощта de minimis в сектора на рибарството и аквакултурите (ОВ, L 190 от 28.06.2014 г.).</w:t>
      </w:r>
    </w:p>
    <w:sectPr w:rsidR="00C44B51" w:rsidRPr="00262449" w:rsidSect="005C0B34">
      <w:headerReference w:type="first" r:id="rId8"/>
      <w:footerReference w:type="first" r:id="rId9"/>
      <w:type w:val="continuous"/>
      <w:pgSz w:w="16840" w:h="11920" w:orient="landscape"/>
      <w:pgMar w:top="47" w:right="1059" w:bottom="426" w:left="567" w:header="532" w:footer="51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4CC" w:rsidRDefault="007804CC" w:rsidP="006D1588">
      <w:r>
        <w:separator/>
      </w:r>
    </w:p>
  </w:endnote>
  <w:endnote w:type="continuationSeparator" w:id="0">
    <w:p w:rsidR="007804CC" w:rsidRDefault="007804CC" w:rsidP="006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5F1" w:rsidRPr="007F75F1" w:rsidRDefault="007F75F1" w:rsidP="007F75F1">
    <w:pPr>
      <w:pStyle w:val="a5"/>
      <w:jc w:val="both"/>
      <w:rPr>
        <w:iCs/>
        <w:sz w:val="16"/>
        <w:lang w:val="en-GB"/>
      </w:rPr>
    </w:pPr>
    <w:r w:rsidRPr="007F75F1">
      <w:rPr>
        <w:iCs/>
        <w:sz w:val="16"/>
        <w:lang w:val="bg-BG"/>
      </w:rPr>
      <w:t>Проект №</w:t>
    </w:r>
    <w:r w:rsidRPr="007F75F1">
      <w:rPr>
        <w:b/>
        <w:bCs/>
        <w:iCs/>
        <w:sz w:val="16"/>
        <w:lang w:val="bg-BG"/>
      </w:rPr>
      <w:t xml:space="preserve"> </w:t>
    </w:r>
    <w:r w:rsidRPr="007F75F1">
      <w:rPr>
        <w:bCs/>
        <w:iCs/>
        <w:sz w:val="16"/>
        <w:lang w:val="bg-BG"/>
      </w:rPr>
      <w:t>BG14MFPR001-3.002-0019</w:t>
    </w:r>
    <w:r w:rsidRPr="007F75F1">
      <w:rPr>
        <w:iCs/>
        <w:sz w:val="16"/>
        <w:lang w:val="bg-BG"/>
      </w:rPr>
      <w:t>„Стратегия за ВОМР на Местна инициативна рибарска група „Високи Западни Родопи: Батак-Девин-Доспат“,</w:t>
    </w:r>
    <w:r w:rsidRPr="007F75F1">
      <w:rPr>
        <w:sz w:val="16"/>
        <w:lang w:val="bg-BG"/>
      </w:rPr>
      <w:t xml:space="preserve">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занимаващи се с рибарство и </w:t>
    </w:r>
    <w:proofErr w:type="spellStart"/>
    <w:r w:rsidRPr="007F75F1">
      <w:rPr>
        <w:sz w:val="16"/>
        <w:lang w:val="bg-BG"/>
      </w:rPr>
      <w:t>аквакултури</w:t>
    </w:r>
    <w:proofErr w:type="spellEnd"/>
    <w:r w:rsidRPr="007F75F1">
      <w:rPr>
        <w:sz w:val="16"/>
        <w:lang w:val="bg-BG"/>
      </w:rPr>
      <w:t xml:space="preserve">”, процедура чрез подбор на проектни предложения BG14MFPR001-3.002 „Изпълнение на стратегии за ВОМР“, </w:t>
    </w:r>
    <w:r w:rsidRPr="007F75F1">
      <w:rPr>
        <w:iCs/>
        <w:sz w:val="16"/>
        <w:lang w:val="bg-BG"/>
      </w:rPr>
      <w:t xml:space="preserve">по „Програма за морско дело, рибарство и </w:t>
    </w:r>
    <w:proofErr w:type="spellStart"/>
    <w:r w:rsidRPr="007F75F1">
      <w:rPr>
        <w:iCs/>
        <w:sz w:val="16"/>
        <w:lang w:val="bg-BG"/>
      </w:rPr>
      <w:t>аквакултури</w:t>
    </w:r>
    <w:proofErr w:type="spellEnd"/>
    <w:r w:rsidRPr="007F75F1">
      <w:rPr>
        <w:iCs/>
        <w:sz w:val="16"/>
        <w:lang w:val="bg-BG"/>
      </w:rPr>
      <w:t xml:space="preserve"> </w:t>
    </w:r>
    <w:r>
      <w:rPr>
        <w:iCs/>
        <w:sz w:val="16"/>
        <w:lang w:val="bg-BG"/>
      </w:rPr>
      <w:t xml:space="preserve"> 2021-2027 г.“</w:t>
    </w:r>
    <w:r w:rsidRPr="007F75F1">
      <w:rPr>
        <w:iCs/>
        <w:sz w:val="16"/>
        <w:lang w:val="bg-BG"/>
      </w:rPr>
      <w:t>,</w:t>
    </w:r>
    <w:r>
      <w:rPr>
        <w:iCs/>
        <w:sz w:val="16"/>
        <w:lang w:val="bg-BG"/>
      </w:rPr>
      <w:t xml:space="preserve"> </w:t>
    </w:r>
    <w:r w:rsidRPr="007F75F1">
      <w:rPr>
        <w:iCs/>
        <w:sz w:val="16"/>
        <w:lang w:val="bg-BG"/>
      </w:rPr>
      <w:t xml:space="preserve">финансирана от Европейския фонд за морско дело, рибарство и </w:t>
    </w:r>
    <w:proofErr w:type="spellStart"/>
    <w:r w:rsidRPr="007F75F1">
      <w:rPr>
        <w:iCs/>
        <w:sz w:val="16"/>
        <w:lang w:val="bg-BG"/>
      </w:rPr>
      <w:t>аквакултури</w:t>
    </w:r>
    <w:proofErr w:type="spellEnd"/>
    <w:r w:rsidRPr="007F75F1">
      <w:rPr>
        <w:iCs/>
        <w:sz w:val="16"/>
        <w:lang w:val="bg-BG"/>
      </w:rPr>
      <w:t>, Административен договор  №МДР-ИП-01-1/30.01.2026г.</w:t>
    </w:r>
    <w:r w:rsidRPr="007F75F1">
      <w:rPr>
        <w:i/>
        <w:sz w:val="16"/>
        <w:lang w:val="bg-BG"/>
      </w:rPr>
      <w:t xml:space="preserve"> </w:t>
    </w:r>
    <w:r w:rsidRPr="007F75F1">
      <w:rPr>
        <w:iCs/>
        <w:sz w:val="16"/>
        <w:lang w:val="bg-BG"/>
      </w:rPr>
      <w:t>за предоставяне на безвъзмездна финансова помощ за управление, мониторинг и оценка на стратегията и нейното популяризиране и Споразумение № МДР-ИП-01-1/ 30.01.2026 г. за изпълнение на Стратегия за ВОМР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4CC" w:rsidRDefault="007804CC" w:rsidP="006D1588">
      <w:r>
        <w:separator/>
      </w:r>
    </w:p>
  </w:footnote>
  <w:footnote w:type="continuationSeparator" w:id="0">
    <w:p w:rsidR="007804CC" w:rsidRDefault="007804CC" w:rsidP="006D1588">
      <w:r>
        <w:continuationSeparator/>
      </w:r>
    </w:p>
  </w:footnote>
  <w:footnote w:id="1">
    <w:p w:rsidR="00880FC9" w:rsidRPr="007E5050" w:rsidRDefault="00880FC9" w:rsidP="00880FC9">
      <w:pPr>
        <w:pStyle w:val="a9"/>
        <w:rPr>
          <w:lang w:val="bg-BG"/>
        </w:rPr>
      </w:pPr>
    </w:p>
  </w:footnote>
  <w:footnote w:id="2">
    <w:p w:rsidR="002B4354" w:rsidRPr="00954217" w:rsidRDefault="002B4354" w:rsidP="00790FB7">
      <w:pPr>
        <w:pStyle w:val="a9"/>
        <w:rPr>
          <w:b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F97" w:rsidRPr="00A22F97" w:rsidRDefault="00274FB6" w:rsidP="00A22F97">
    <w:pPr>
      <w:tabs>
        <w:tab w:val="center" w:pos="4703"/>
        <w:tab w:val="right" w:pos="9406"/>
      </w:tabs>
      <w:autoSpaceDE w:val="0"/>
      <w:autoSpaceDN w:val="0"/>
      <w:adjustRightInd w:val="0"/>
      <w:spacing w:after="30"/>
      <w:ind w:left="-851"/>
      <w:suppressOverlap/>
      <w:jc w:val="center"/>
      <w:rPr>
        <w:rFonts w:ascii="Arial" w:hAnsi="Arial" w:cs="Arial"/>
        <w:color w:val="808080"/>
        <w:sz w:val="24"/>
        <w:szCs w:val="24"/>
        <w:lang w:val="bg-BG"/>
      </w:rPr>
    </w:pPr>
    <w:r>
      <w:rPr>
        <w:rFonts w:ascii="Candara" w:hAnsi="Candara" w:cs="Candara"/>
        <w:b/>
        <w:bCs/>
        <w:noProof/>
        <w:color w:val="000000"/>
        <w:kern w:val="24"/>
        <w:sz w:val="18"/>
        <w:szCs w:val="18"/>
        <w:lang w:val="bg-BG" w:eastAsia="bg-BG"/>
      </w:rPr>
      <w:drawing>
        <wp:anchor distT="0" distB="0" distL="114300" distR="114300" simplePos="0" relativeHeight="251663872" behindDoc="0" locked="0" layoutInCell="1" allowOverlap="1" wp14:anchorId="7466245F" wp14:editId="0D8E3D03">
          <wp:simplePos x="0" y="0"/>
          <wp:positionH relativeFrom="margin">
            <wp:posOffset>470535</wp:posOffset>
          </wp:positionH>
          <wp:positionV relativeFrom="margin">
            <wp:posOffset>-727287</wp:posOffset>
          </wp:positionV>
          <wp:extent cx="2364740" cy="601980"/>
          <wp:effectExtent l="0" t="0" r="0" b="762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4740" cy="601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ndara" w:hAnsi="Candara" w:cs="Candara"/>
        <w:b/>
        <w:bCs/>
        <w:noProof/>
        <w:color w:val="000000"/>
        <w:kern w:val="24"/>
        <w:sz w:val="16"/>
        <w:szCs w:val="16"/>
        <w:lang w:val="bg-BG" w:eastAsia="bg-BG"/>
      </w:rPr>
      <w:drawing>
        <wp:anchor distT="0" distB="0" distL="114300" distR="114300" simplePos="0" relativeHeight="251659776" behindDoc="0" locked="0" layoutInCell="1" allowOverlap="1" wp14:anchorId="6451249B" wp14:editId="17F63304">
          <wp:simplePos x="0" y="0"/>
          <wp:positionH relativeFrom="margin">
            <wp:posOffset>7238365</wp:posOffset>
          </wp:positionH>
          <wp:positionV relativeFrom="margin">
            <wp:posOffset>-861060</wp:posOffset>
          </wp:positionV>
          <wp:extent cx="2158365" cy="804545"/>
          <wp:effectExtent l="0" t="0" r="0" b="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8365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 CYR" w:hAnsi="Times New Roman CYR"/>
        <w:noProof/>
        <w:sz w:val="24"/>
        <w:szCs w:val="24"/>
        <w:lang w:val="bg-BG" w:eastAsia="bg-BG"/>
      </w:rPr>
      <w:drawing>
        <wp:anchor distT="0" distB="0" distL="114300" distR="114300" simplePos="0" relativeHeight="251655680" behindDoc="0" locked="0" layoutInCell="1" allowOverlap="1" wp14:anchorId="5B0FD8B9" wp14:editId="09FA1ADC">
          <wp:simplePos x="0" y="0"/>
          <wp:positionH relativeFrom="margin">
            <wp:posOffset>4338109</wp:posOffset>
          </wp:positionH>
          <wp:positionV relativeFrom="margin">
            <wp:posOffset>-958638</wp:posOffset>
          </wp:positionV>
          <wp:extent cx="902970" cy="903605"/>
          <wp:effectExtent l="0" t="0" r="0" b="0"/>
          <wp:wrapSquare wrapText="bothSides"/>
          <wp:docPr id="3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Лого МИРГ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970" cy="903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22F97" w:rsidRPr="00A22F97" w:rsidRDefault="00A22F97" w:rsidP="00A22F97">
    <w:pPr>
      <w:spacing w:line="240" w:lineRule="atLeast"/>
      <w:ind w:left="-284"/>
      <w:suppressOverlap/>
      <w:jc w:val="center"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</w:t>
    </w:r>
  </w:p>
  <w:p w:rsidR="00A22F97" w:rsidRPr="00274FB6" w:rsidRDefault="00A22F97" w:rsidP="00274FB6">
    <w:pPr>
      <w:spacing w:line="240" w:lineRule="atLeast"/>
      <w:ind w:left="-284"/>
      <w:suppressOverlap/>
      <w:textAlignment w:val="baseline"/>
      <w:rPr>
        <w:rFonts w:ascii="Candara" w:hAnsi="Candara" w:cs="Candara"/>
        <w:b/>
        <w:bCs/>
        <w:color w:val="000000"/>
        <w:kern w:val="24"/>
        <w:sz w:val="18"/>
        <w:szCs w:val="18"/>
      </w:rPr>
    </w:pPr>
    <w:r w:rsidRPr="00A22F97">
      <w:rPr>
        <w:rFonts w:ascii="Candara" w:hAnsi="Candara" w:cs="Candara"/>
        <w:b/>
        <w:bCs/>
        <w:color w:val="000000"/>
        <w:kern w:val="24"/>
        <w:sz w:val="18"/>
        <w:szCs w:val="18"/>
      </w:rPr>
      <w:t xml:space="preserve">    </w:t>
    </w:r>
  </w:p>
  <w:p w:rsidR="00A22F97" w:rsidRPr="00A22F97" w:rsidRDefault="00A22F97">
    <w:pPr>
      <w:pStyle w:val="a3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7956"/>
    <w:multiLevelType w:val="multilevel"/>
    <w:tmpl w:val="33EAFD94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213282A"/>
    <w:multiLevelType w:val="hybridMultilevel"/>
    <w:tmpl w:val="D7ECFE0E"/>
    <w:lvl w:ilvl="0" w:tplc="08090003">
      <w:start w:val="1"/>
      <w:numFmt w:val="bullet"/>
      <w:lvlText w:val="o"/>
      <w:lvlJc w:val="left"/>
      <w:pPr>
        <w:ind w:left="618" w:hanging="360"/>
      </w:pPr>
      <w:rPr>
        <w:rFonts w:ascii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bg-BG" w:eastAsia="en-US" w:bidi="ar-SA"/>
      </w:rPr>
    </w:lvl>
    <w:lvl w:ilvl="1" w:tplc="FFFFFFFF">
      <w:numFmt w:val="bullet"/>
      <w:lvlText w:val="•"/>
      <w:lvlJc w:val="left"/>
      <w:pPr>
        <w:ind w:left="1575" w:hanging="271"/>
      </w:pPr>
      <w:rPr>
        <w:rFonts w:hint="default"/>
        <w:lang w:val="bg-BG" w:eastAsia="en-US" w:bidi="ar-SA"/>
      </w:rPr>
    </w:lvl>
    <w:lvl w:ilvl="2" w:tplc="FFFFFFFF">
      <w:numFmt w:val="bullet"/>
      <w:lvlText w:val="•"/>
      <w:lvlJc w:val="left"/>
      <w:pPr>
        <w:ind w:left="2614" w:hanging="271"/>
      </w:pPr>
      <w:rPr>
        <w:rFonts w:hint="default"/>
        <w:lang w:val="bg-BG" w:eastAsia="en-US" w:bidi="ar-SA"/>
      </w:rPr>
    </w:lvl>
    <w:lvl w:ilvl="3" w:tplc="FFFFFFFF">
      <w:numFmt w:val="bullet"/>
      <w:lvlText w:val="•"/>
      <w:lvlJc w:val="left"/>
      <w:pPr>
        <w:ind w:left="3652" w:hanging="271"/>
      </w:pPr>
      <w:rPr>
        <w:rFonts w:hint="default"/>
        <w:lang w:val="bg-BG" w:eastAsia="en-US" w:bidi="ar-SA"/>
      </w:rPr>
    </w:lvl>
    <w:lvl w:ilvl="4" w:tplc="FFFFFFFF">
      <w:numFmt w:val="bullet"/>
      <w:lvlText w:val="•"/>
      <w:lvlJc w:val="left"/>
      <w:pPr>
        <w:ind w:left="4691" w:hanging="271"/>
      </w:pPr>
      <w:rPr>
        <w:rFonts w:hint="default"/>
        <w:lang w:val="bg-BG" w:eastAsia="en-US" w:bidi="ar-SA"/>
      </w:rPr>
    </w:lvl>
    <w:lvl w:ilvl="5" w:tplc="FFFFFFFF">
      <w:numFmt w:val="bullet"/>
      <w:lvlText w:val="•"/>
      <w:lvlJc w:val="left"/>
      <w:pPr>
        <w:ind w:left="5730" w:hanging="271"/>
      </w:pPr>
      <w:rPr>
        <w:rFonts w:hint="default"/>
        <w:lang w:val="bg-BG" w:eastAsia="en-US" w:bidi="ar-SA"/>
      </w:rPr>
    </w:lvl>
    <w:lvl w:ilvl="6" w:tplc="FFFFFFFF">
      <w:numFmt w:val="bullet"/>
      <w:lvlText w:val="•"/>
      <w:lvlJc w:val="left"/>
      <w:pPr>
        <w:ind w:left="6768" w:hanging="271"/>
      </w:pPr>
      <w:rPr>
        <w:rFonts w:hint="default"/>
        <w:lang w:val="bg-BG" w:eastAsia="en-US" w:bidi="ar-SA"/>
      </w:rPr>
    </w:lvl>
    <w:lvl w:ilvl="7" w:tplc="FFFFFFFF">
      <w:numFmt w:val="bullet"/>
      <w:lvlText w:val="•"/>
      <w:lvlJc w:val="left"/>
      <w:pPr>
        <w:ind w:left="7807" w:hanging="271"/>
      </w:pPr>
      <w:rPr>
        <w:rFonts w:hint="default"/>
        <w:lang w:val="bg-BG" w:eastAsia="en-US" w:bidi="ar-SA"/>
      </w:rPr>
    </w:lvl>
    <w:lvl w:ilvl="8" w:tplc="FFFFFFFF">
      <w:numFmt w:val="bullet"/>
      <w:lvlText w:val="•"/>
      <w:lvlJc w:val="left"/>
      <w:pPr>
        <w:ind w:left="8846" w:hanging="271"/>
      </w:pPr>
      <w:rPr>
        <w:rFonts w:hint="default"/>
        <w:lang w:val="bg-BG" w:eastAsia="en-US" w:bidi="ar-SA"/>
      </w:rPr>
    </w:lvl>
  </w:abstractNum>
  <w:abstractNum w:abstractNumId="2" w15:restartNumberingAfterBreak="0">
    <w:nsid w:val="758F45B1"/>
    <w:multiLevelType w:val="hybridMultilevel"/>
    <w:tmpl w:val="53600AB0"/>
    <w:lvl w:ilvl="0" w:tplc="FBF6AEA4">
      <w:start w:val="1"/>
      <w:numFmt w:val="decimal"/>
      <w:lvlText w:val="%1."/>
      <w:lvlJc w:val="left"/>
      <w:pPr>
        <w:ind w:left="40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26" w:hanging="360"/>
      </w:pPr>
    </w:lvl>
    <w:lvl w:ilvl="2" w:tplc="0402001B" w:tentative="1">
      <w:start w:val="1"/>
      <w:numFmt w:val="lowerRoman"/>
      <w:lvlText w:val="%3."/>
      <w:lvlJc w:val="right"/>
      <w:pPr>
        <w:ind w:left="1846" w:hanging="180"/>
      </w:pPr>
    </w:lvl>
    <w:lvl w:ilvl="3" w:tplc="0402000F" w:tentative="1">
      <w:start w:val="1"/>
      <w:numFmt w:val="decimal"/>
      <w:lvlText w:val="%4."/>
      <w:lvlJc w:val="left"/>
      <w:pPr>
        <w:ind w:left="2566" w:hanging="360"/>
      </w:pPr>
    </w:lvl>
    <w:lvl w:ilvl="4" w:tplc="04020019" w:tentative="1">
      <w:start w:val="1"/>
      <w:numFmt w:val="lowerLetter"/>
      <w:lvlText w:val="%5."/>
      <w:lvlJc w:val="left"/>
      <w:pPr>
        <w:ind w:left="3286" w:hanging="360"/>
      </w:pPr>
    </w:lvl>
    <w:lvl w:ilvl="5" w:tplc="0402001B" w:tentative="1">
      <w:start w:val="1"/>
      <w:numFmt w:val="lowerRoman"/>
      <w:lvlText w:val="%6."/>
      <w:lvlJc w:val="right"/>
      <w:pPr>
        <w:ind w:left="4006" w:hanging="180"/>
      </w:pPr>
    </w:lvl>
    <w:lvl w:ilvl="6" w:tplc="0402000F" w:tentative="1">
      <w:start w:val="1"/>
      <w:numFmt w:val="decimal"/>
      <w:lvlText w:val="%7."/>
      <w:lvlJc w:val="left"/>
      <w:pPr>
        <w:ind w:left="4726" w:hanging="360"/>
      </w:pPr>
    </w:lvl>
    <w:lvl w:ilvl="7" w:tplc="04020019" w:tentative="1">
      <w:start w:val="1"/>
      <w:numFmt w:val="lowerLetter"/>
      <w:lvlText w:val="%8."/>
      <w:lvlJc w:val="left"/>
      <w:pPr>
        <w:ind w:left="5446" w:hanging="360"/>
      </w:pPr>
    </w:lvl>
    <w:lvl w:ilvl="8" w:tplc="0402001B" w:tentative="1">
      <w:start w:val="1"/>
      <w:numFmt w:val="lowerRoman"/>
      <w:lvlText w:val="%9."/>
      <w:lvlJc w:val="right"/>
      <w:pPr>
        <w:ind w:left="616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1E91"/>
    <w:rsid w:val="000069EC"/>
    <w:rsid w:val="00046897"/>
    <w:rsid w:val="0005505D"/>
    <w:rsid w:val="0005699D"/>
    <w:rsid w:val="00071983"/>
    <w:rsid w:val="0007648F"/>
    <w:rsid w:val="00095C5B"/>
    <w:rsid w:val="000A1E4D"/>
    <w:rsid w:val="000D39FC"/>
    <w:rsid w:val="000F58ED"/>
    <w:rsid w:val="000F623A"/>
    <w:rsid w:val="00107940"/>
    <w:rsid w:val="00111E91"/>
    <w:rsid w:val="00121245"/>
    <w:rsid w:val="00127252"/>
    <w:rsid w:val="001422DE"/>
    <w:rsid w:val="00175B17"/>
    <w:rsid w:val="00187CA0"/>
    <w:rsid w:val="001A70F6"/>
    <w:rsid w:val="001B0F92"/>
    <w:rsid w:val="001B684F"/>
    <w:rsid w:val="001C3F06"/>
    <w:rsid w:val="001D1A0A"/>
    <w:rsid w:val="001D3848"/>
    <w:rsid w:val="001E39CF"/>
    <w:rsid w:val="001E6D48"/>
    <w:rsid w:val="0021315D"/>
    <w:rsid w:val="00255B42"/>
    <w:rsid w:val="00262449"/>
    <w:rsid w:val="00262638"/>
    <w:rsid w:val="00274FB6"/>
    <w:rsid w:val="00287A78"/>
    <w:rsid w:val="002A4A1F"/>
    <w:rsid w:val="002B0080"/>
    <w:rsid w:val="002B4354"/>
    <w:rsid w:val="002C0422"/>
    <w:rsid w:val="002C5190"/>
    <w:rsid w:val="002E22AA"/>
    <w:rsid w:val="002F71A9"/>
    <w:rsid w:val="002F7715"/>
    <w:rsid w:val="003160BC"/>
    <w:rsid w:val="003254E2"/>
    <w:rsid w:val="003502EF"/>
    <w:rsid w:val="00350534"/>
    <w:rsid w:val="00373EAA"/>
    <w:rsid w:val="00384224"/>
    <w:rsid w:val="00391109"/>
    <w:rsid w:val="003916D1"/>
    <w:rsid w:val="003A7899"/>
    <w:rsid w:val="003C0AC8"/>
    <w:rsid w:val="0040363E"/>
    <w:rsid w:val="00432305"/>
    <w:rsid w:val="00437238"/>
    <w:rsid w:val="004610A4"/>
    <w:rsid w:val="0046485E"/>
    <w:rsid w:val="0047056E"/>
    <w:rsid w:val="00471924"/>
    <w:rsid w:val="00491F6C"/>
    <w:rsid w:val="004A468B"/>
    <w:rsid w:val="004B41EB"/>
    <w:rsid w:val="004C2009"/>
    <w:rsid w:val="004E0810"/>
    <w:rsid w:val="004E0F7A"/>
    <w:rsid w:val="004F0161"/>
    <w:rsid w:val="004F5E76"/>
    <w:rsid w:val="00514F9F"/>
    <w:rsid w:val="0052231D"/>
    <w:rsid w:val="00525698"/>
    <w:rsid w:val="00543A88"/>
    <w:rsid w:val="005567DC"/>
    <w:rsid w:val="00556BC5"/>
    <w:rsid w:val="00565815"/>
    <w:rsid w:val="00587819"/>
    <w:rsid w:val="0059106B"/>
    <w:rsid w:val="00596F04"/>
    <w:rsid w:val="005C0B34"/>
    <w:rsid w:val="005C4079"/>
    <w:rsid w:val="005D7D4E"/>
    <w:rsid w:val="00610340"/>
    <w:rsid w:val="00610A38"/>
    <w:rsid w:val="00632DB7"/>
    <w:rsid w:val="00651E66"/>
    <w:rsid w:val="00660858"/>
    <w:rsid w:val="00681062"/>
    <w:rsid w:val="006A10E3"/>
    <w:rsid w:val="006B0238"/>
    <w:rsid w:val="006C749B"/>
    <w:rsid w:val="006D1588"/>
    <w:rsid w:val="006D4FD6"/>
    <w:rsid w:val="006D61A4"/>
    <w:rsid w:val="006F4E4B"/>
    <w:rsid w:val="006F6C50"/>
    <w:rsid w:val="007103A7"/>
    <w:rsid w:val="00712F56"/>
    <w:rsid w:val="00716000"/>
    <w:rsid w:val="0072471F"/>
    <w:rsid w:val="00725109"/>
    <w:rsid w:val="00726D38"/>
    <w:rsid w:val="0074410C"/>
    <w:rsid w:val="007465CB"/>
    <w:rsid w:val="00752A9B"/>
    <w:rsid w:val="007535C3"/>
    <w:rsid w:val="00755717"/>
    <w:rsid w:val="00760418"/>
    <w:rsid w:val="00763048"/>
    <w:rsid w:val="007804CC"/>
    <w:rsid w:val="00781D6D"/>
    <w:rsid w:val="007826A4"/>
    <w:rsid w:val="007835D7"/>
    <w:rsid w:val="00786CD4"/>
    <w:rsid w:val="00787A1F"/>
    <w:rsid w:val="00790FB7"/>
    <w:rsid w:val="00796F2A"/>
    <w:rsid w:val="007D75AA"/>
    <w:rsid w:val="007E74A6"/>
    <w:rsid w:val="007F7453"/>
    <w:rsid w:val="007F75F1"/>
    <w:rsid w:val="0080357C"/>
    <w:rsid w:val="00812D2A"/>
    <w:rsid w:val="0081390B"/>
    <w:rsid w:val="00815145"/>
    <w:rsid w:val="008165E0"/>
    <w:rsid w:val="00820695"/>
    <w:rsid w:val="00822803"/>
    <w:rsid w:val="00831B71"/>
    <w:rsid w:val="008374F9"/>
    <w:rsid w:val="00840F1F"/>
    <w:rsid w:val="00872E45"/>
    <w:rsid w:val="00873A97"/>
    <w:rsid w:val="00880FC9"/>
    <w:rsid w:val="008912E5"/>
    <w:rsid w:val="00894CAB"/>
    <w:rsid w:val="008C3983"/>
    <w:rsid w:val="008E3B5F"/>
    <w:rsid w:val="008F007F"/>
    <w:rsid w:val="008F60AB"/>
    <w:rsid w:val="00901149"/>
    <w:rsid w:val="00907E05"/>
    <w:rsid w:val="00931733"/>
    <w:rsid w:val="009340BD"/>
    <w:rsid w:val="0093527B"/>
    <w:rsid w:val="009357B9"/>
    <w:rsid w:val="00935FC1"/>
    <w:rsid w:val="00964629"/>
    <w:rsid w:val="00966AE1"/>
    <w:rsid w:val="0099134E"/>
    <w:rsid w:val="00994B45"/>
    <w:rsid w:val="009B2B18"/>
    <w:rsid w:val="009C0A5A"/>
    <w:rsid w:val="009C189E"/>
    <w:rsid w:val="009C2F84"/>
    <w:rsid w:val="009D18B4"/>
    <w:rsid w:val="009D5666"/>
    <w:rsid w:val="009E67AD"/>
    <w:rsid w:val="009F270A"/>
    <w:rsid w:val="009F4153"/>
    <w:rsid w:val="00A11C9F"/>
    <w:rsid w:val="00A22F97"/>
    <w:rsid w:val="00A31047"/>
    <w:rsid w:val="00A373B6"/>
    <w:rsid w:val="00A41B74"/>
    <w:rsid w:val="00A55CCC"/>
    <w:rsid w:val="00A731EE"/>
    <w:rsid w:val="00A75B2D"/>
    <w:rsid w:val="00AA147E"/>
    <w:rsid w:val="00AA1820"/>
    <w:rsid w:val="00AB3DD9"/>
    <w:rsid w:val="00AD5FFB"/>
    <w:rsid w:val="00AD61B5"/>
    <w:rsid w:val="00B0325D"/>
    <w:rsid w:val="00B10F9B"/>
    <w:rsid w:val="00B1253E"/>
    <w:rsid w:val="00B554EC"/>
    <w:rsid w:val="00B60937"/>
    <w:rsid w:val="00B65721"/>
    <w:rsid w:val="00B672F4"/>
    <w:rsid w:val="00B731A2"/>
    <w:rsid w:val="00B7367F"/>
    <w:rsid w:val="00B826E5"/>
    <w:rsid w:val="00B9618B"/>
    <w:rsid w:val="00BA4758"/>
    <w:rsid w:val="00BB2627"/>
    <w:rsid w:val="00BB32EB"/>
    <w:rsid w:val="00BF1A55"/>
    <w:rsid w:val="00BF2B10"/>
    <w:rsid w:val="00C03AD2"/>
    <w:rsid w:val="00C04D77"/>
    <w:rsid w:val="00C27EA5"/>
    <w:rsid w:val="00C44B51"/>
    <w:rsid w:val="00C54C87"/>
    <w:rsid w:val="00C601D0"/>
    <w:rsid w:val="00C610E9"/>
    <w:rsid w:val="00C6317D"/>
    <w:rsid w:val="00C64ED5"/>
    <w:rsid w:val="00C702F6"/>
    <w:rsid w:val="00C95D03"/>
    <w:rsid w:val="00CD6AC4"/>
    <w:rsid w:val="00CD77EF"/>
    <w:rsid w:val="00CD7DAD"/>
    <w:rsid w:val="00CE79D9"/>
    <w:rsid w:val="00D01D82"/>
    <w:rsid w:val="00D05020"/>
    <w:rsid w:val="00D234B4"/>
    <w:rsid w:val="00D24561"/>
    <w:rsid w:val="00D34D0A"/>
    <w:rsid w:val="00D52755"/>
    <w:rsid w:val="00D54A97"/>
    <w:rsid w:val="00D73917"/>
    <w:rsid w:val="00D74649"/>
    <w:rsid w:val="00D8021D"/>
    <w:rsid w:val="00D94205"/>
    <w:rsid w:val="00DA348B"/>
    <w:rsid w:val="00DA5421"/>
    <w:rsid w:val="00DB4F15"/>
    <w:rsid w:val="00DD018C"/>
    <w:rsid w:val="00DE0329"/>
    <w:rsid w:val="00DE6A3D"/>
    <w:rsid w:val="00DF29EE"/>
    <w:rsid w:val="00E00A9F"/>
    <w:rsid w:val="00E10019"/>
    <w:rsid w:val="00E215DC"/>
    <w:rsid w:val="00E36E57"/>
    <w:rsid w:val="00E42213"/>
    <w:rsid w:val="00E50B48"/>
    <w:rsid w:val="00E61680"/>
    <w:rsid w:val="00E629BD"/>
    <w:rsid w:val="00E85542"/>
    <w:rsid w:val="00E9425A"/>
    <w:rsid w:val="00E952FE"/>
    <w:rsid w:val="00EA048D"/>
    <w:rsid w:val="00EA5B65"/>
    <w:rsid w:val="00EA7C7F"/>
    <w:rsid w:val="00EB5C2E"/>
    <w:rsid w:val="00EC2C34"/>
    <w:rsid w:val="00EC572D"/>
    <w:rsid w:val="00EC5F2A"/>
    <w:rsid w:val="00ED0AE6"/>
    <w:rsid w:val="00EF486C"/>
    <w:rsid w:val="00F112C7"/>
    <w:rsid w:val="00F11656"/>
    <w:rsid w:val="00F1406C"/>
    <w:rsid w:val="00F23162"/>
    <w:rsid w:val="00F27C75"/>
    <w:rsid w:val="00F4487B"/>
    <w:rsid w:val="00F4673E"/>
    <w:rsid w:val="00F470DE"/>
    <w:rsid w:val="00F636F3"/>
    <w:rsid w:val="00F746E6"/>
    <w:rsid w:val="00F770F1"/>
    <w:rsid w:val="00F8246C"/>
    <w:rsid w:val="00F97C6B"/>
    <w:rsid w:val="00FA42F1"/>
    <w:rsid w:val="00FB64D8"/>
    <w:rsid w:val="00FC3BF6"/>
    <w:rsid w:val="00FC5034"/>
    <w:rsid w:val="00FC58C6"/>
    <w:rsid w:val="00FF4C84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28D060"/>
  <w15:docId w15:val="{8DB68B75-2DAD-4735-AF72-666E4AFD7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DB7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лавие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лавие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лавие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6D1588"/>
  </w:style>
  <w:style w:type="paragraph" w:styleId="a5">
    <w:name w:val="footer"/>
    <w:basedOn w:val="a"/>
    <w:link w:val="a6"/>
    <w:uiPriority w:val="99"/>
    <w:unhideWhenUsed/>
    <w:rsid w:val="006D1588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6D1588"/>
  </w:style>
  <w:style w:type="paragraph" w:styleId="a7">
    <w:name w:val="List Paragraph"/>
    <w:basedOn w:val="a"/>
    <w:uiPriority w:val="34"/>
    <w:qFormat/>
    <w:rsid w:val="000F58ED"/>
    <w:pPr>
      <w:ind w:left="720"/>
      <w:contextualSpacing/>
    </w:pPr>
  </w:style>
  <w:style w:type="paragraph" w:styleId="a8">
    <w:name w:val="No Spacing"/>
    <w:uiPriority w:val="1"/>
    <w:qFormat/>
    <w:rsid w:val="00E42213"/>
  </w:style>
  <w:style w:type="paragraph" w:styleId="a9">
    <w:name w:val="footnote text"/>
    <w:basedOn w:val="a"/>
    <w:link w:val="aa"/>
    <w:uiPriority w:val="99"/>
    <w:semiHidden/>
    <w:unhideWhenUsed/>
    <w:rsid w:val="00C95D03"/>
  </w:style>
  <w:style w:type="character" w:customStyle="1" w:styleId="aa">
    <w:name w:val="Текст под линия Знак"/>
    <w:basedOn w:val="a0"/>
    <w:link w:val="a9"/>
    <w:uiPriority w:val="99"/>
    <w:semiHidden/>
    <w:rsid w:val="00C95D03"/>
  </w:style>
  <w:style w:type="character" w:styleId="ab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"/>
    <w:basedOn w:val="a0"/>
    <w:unhideWhenUsed/>
    <w:qFormat/>
    <w:rsid w:val="00C95D03"/>
    <w:rPr>
      <w:vertAlign w:val="superscript"/>
    </w:rPr>
  </w:style>
  <w:style w:type="character" w:styleId="ac">
    <w:name w:val="Hyperlink"/>
    <w:basedOn w:val="a0"/>
    <w:uiPriority w:val="99"/>
    <w:unhideWhenUsed/>
    <w:rsid w:val="003A78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D86F2-1A1D-4035-A193-70236FB32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6</Pages>
  <Words>2266</Words>
  <Characters>12922</Characters>
  <Application>Microsoft Office Word</Application>
  <DocSecurity>0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214</cp:revision>
  <cp:lastPrinted>2019-09-17T18:09:00Z</cp:lastPrinted>
  <dcterms:created xsi:type="dcterms:W3CDTF">2018-08-23T11:12:00Z</dcterms:created>
  <dcterms:modified xsi:type="dcterms:W3CDTF">2026-02-16T11:01:00Z</dcterms:modified>
</cp:coreProperties>
</file>